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DB8CC" w14:textId="4282EB31" w:rsidR="00AA5DEC" w:rsidRPr="003E402D" w:rsidRDefault="00454006" w:rsidP="00CE14EA">
      <w:pPr>
        <w:spacing w:after="0"/>
        <w:jc w:val="center"/>
        <w:rPr>
          <w:rFonts w:ascii="Times New Roman" w:hAnsi="Times New Roman" w:cs="Times New Roman"/>
          <w:sz w:val="24"/>
          <w:szCs w:val="24"/>
        </w:rPr>
      </w:pPr>
      <w:r w:rsidRPr="003E402D">
        <w:rPr>
          <w:rFonts w:ascii="Times New Roman" w:hAnsi="Times New Roman" w:cs="Times New Roman"/>
          <w:sz w:val="24"/>
          <w:szCs w:val="24"/>
        </w:rPr>
        <w:t>Propofol for Abortive Treatment of Migraine in the Pediatric Emergency Department</w:t>
      </w:r>
    </w:p>
    <w:p w14:paraId="33859450" w14:textId="77C9C45F" w:rsidR="00454006" w:rsidRPr="003E402D" w:rsidRDefault="00454006" w:rsidP="00CE14EA">
      <w:pPr>
        <w:spacing w:after="0"/>
        <w:jc w:val="center"/>
        <w:rPr>
          <w:rFonts w:ascii="Times New Roman" w:hAnsi="Times New Roman" w:cs="Times New Roman"/>
          <w:sz w:val="24"/>
          <w:szCs w:val="24"/>
        </w:rPr>
      </w:pPr>
      <w:r w:rsidRPr="003E402D">
        <w:rPr>
          <w:rFonts w:ascii="Times New Roman" w:hAnsi="Times New Roman" w:cs="Times New Roman"/>
          <w:sz w:val="24"/>
          <w:szCs w:val="24"/>
        </w:rPr>
        <w:t>December 2021</w:t>
      </w:r>
    </w:p>
    <w:p w14:paraId="127F6F85" w14:textId="5F0F8BCD" w:rsidR="00454006" w:rsidRPr="003E402D" w:rsidRDefault="00454006" w:rsidP="00CE14EA">
      <w:pPr>
        <w:spacing w:after="0"/>
        <w:jc w:val="center"/>
        <w:rPr>
          <w:rFonts w:ascii="Times New Roman" w:hAnsi="Times New Roman" w:cs="Times New Roman"/>
          <w:sz w:val="24"/>
          <w:szCs w:val="24"/>
        </w:rPr>
      </w:pPr>
      <w:r w:rsidRPr="003E402D">
        <w:rPr>
          <w:rFonts w:ascii="Times New Roman" w:hAnsi="Times New Roman" w:cs="Times New Roman"/>
          <w:sz w:val="24"/>
          <w:szCs w:val="24"/>
        </w:rPr>
        <w:t>Brittani Campelo, DO, PGY-2</w:t>
      </w:r>
    </w:p>
    <w:p w14:paraId="32867F2B" w14:textId="36888276" w:rsidR="00454006" w:rsidRPr="003E402D" w:rsidRDefault="00454006" w:rsidP="00454006">
      <w:pPr>
        <w:spacing w:after="0"/>
        <w:rPr>
          <w:rFonts w:ascii="Times New Roman" w:hAnsi="Times New Roman" w:cs="Times New Roman"/>
          <w:sz w:val="24"/>
          <w:szCs w:val="24"/>
        </w:rPr>
      </w:pPr>
    </w:p>
    <w:p w14:paraId="561D83A2" w14:textId="3860A263" w:rsidR="00454006" w:rsidRPr="003E402D" w:rsidRDefault="00454006" w:rsidP="00454006">
      <w:pPr>
        <w:spacing w:after="0"/>
        <w:rPr>
          <w:rFonts w:ascii="Times New Roman" w:hAnsi="Times New Roman" w:cs="Times New Roman"/>
          <w:sz w:val="24"/>
          <w:szCs w:val="24"/>
        </w:rPr>
      </w:pPr>
      <w:r w:rsidRPr="003E402D">
        <w:rPr>
          <w:rFonts w:ascii="Times New Roman" w:hAnsi="Times New Roman" w:cs="Times New Roman"/>
          <w:sz w:val="24"/>
          <w:szCs w:val="24"/>
        </w:rPr>
        <w:t>Headaches affect individuals across all age groups, race</w:t>
      </w:r>
      <w:r w:rsidR="007F789A" w:rsidRPr="003E402D">
        <w:rPr>
          <w:rFonts w:ascii="Times New Roman" w:hAnsi="Times New Roman" w:cs="Times New Roman"/>
          <w:sz w:val="24"/>
          <w:szCs w:val="24"/>
        </w:rPr>
        <w:t>s</w:t>
      </w:r>
      <w:r w:rsidRPr="003E402D">
        <w:rPr>
          <w:rFonts w:ascii="Times New Roman" w:hAnsi="Times New Roman" w:cs="Times New Roman"/>
          <w:sz w:val="24"/>
          <w:szCs w:val="24"/>
        </w:rPr>
        <w:t xml:space="preserve">, genders, and socioeconomic statuses, however when severe or recurrent, </w:t>
      </w:r>
      <w:r w:rsidR="00CF05F9" w:rsidRPr="003E402D">
        <w:rPr>
          <w:rFonts w:ascii="Times New Roman" w:hAnsi="Times New Roman" w:cs="Times New Roman"/>
          <w:sz w:val="24"/>
          <w:szCs w:val="24"/>
        </w:rPr>
        <w:t xml:space="preserve">they can lead to loss of time in school activities, social participation, and more. </w:t>
      </w:r>
      <w:r w:rsidR="007F789A" w:rsidRPr="003E402D">
        <w:rPr>
          <w:rFonts w:ascii="Times New Roman" w:hAnsi="Times New Roman" w:cs="Times New Roman"/>
          <w:sz w:val="24"/>
          <w:szCs w:val="24"/>
        </w:rPr>
        <w:t>Headaches</w:t>
      </w:r>
      <w:r w:rsidRPr="003E402D">
        <w:rPr>
          <w:rFonts w:ascii="Times New Roman" w:hAnsi="Times New Roman" w:cs="Times New Roman"/>
          <w:sz w:val="24"/>
          <w:szCs w:val="24"/>
        </w:rPr>
        <w:t xml:space="preserve"> are the third leading complaint in pediatric ED visits and of all headache presentations, 40-65% were for primary headache disorder with the majority being migraines. </w:t>
      </w:r>
    </w:p>
    <w:p w14:paraId="72E542D6" w14:textId="590E6850" w:rsidR="00454006" w:rsidRPr="003E402D" w:rsidRDefault="00454006" w:rsidP="00454006">
      <w:pPr>
        <w:spacing w:after="0"/>
        <w:rPr>
          <w:rFonts w:ascii="Times New Roman" w:hAnsi="Times New Roman" w:cs="Times New Roman"/>
          <w:sz w:val="24"/>
          <w:szCs w:val="24"/>
        </w:rPr>
      </w:pPr>
    </w:p>
    <w:p w14:paraId="18C4B349" w14:textId="4C332967" w:rsidR="002B753A" w:rsidRPr="003E402D" w:rsidRDefault="002B753A" w:rsidP="00454006">
      <w:pPr>
        <w:spacing w:after="0"/>
        <w:rPr>
          <w:rFonts w:ascii="Times New Roman" w:hAnsi="Times New Roman" w:cs="Times New Roman"/>
          <w:sz w:val="24"/>
          <w:szCs w:val="24"/>
        </w:rPr>
      </w:pPr>
      <w:r w:rsidRPr="003E402D">
        <w:rPr>
          <w:rFonts w:ascii="Times New Roman" w:hAnsi="Times New Roman" w:cs="Times New Roman"/>
          <w:sz w:val="24"/>
          <w:szCs w:val="24"/>
        </w:rPr>
        <w:t xml:space="preserve">The pathophysiology of migraine headaches </w:t>
      </w:r>
      <w:r w:rsidR="00B43DF2" w:rsidRPr="003E402D">
        <w:rPr>
          <w:rFonts w:ascii="Times New Roman" w:hAnsi="Times New Roman" w:cs="Times New Roman"/>
          <w:sz w:val="24"/>
          <w:szCs w:val="24"/>
        </w:rPr>
        <w:t>while not fully understood, is thought to be a primary neuronal process associated with an underlying genetically determined hyperexcitable cerebral cortex. This</w:t>
      </w:r>
      <w:r w:rsidR="007F789A" w:rsidRPr="003E402D">
        <w:rPr>
          <w:rFonts w:ascii="Times New Roman" w:hAnsi="Times New Roman" w:cs="Times New Roman"/>
          <w:sz w:val="24"/>
          <w:szCs w:val="24"/>
        </w:rPr>
        <w:t xml:space="preserve"> inherent</w:t>
      </w:r>
      <w:r w:rsidR="00B43DF2" w:rsidRPr="003E402D">
        <w:rPr>
          <w:rFonts w:ascii="Times New Roman" w:hAnsi="Times New Roman" w:cs="Times New Roman"/>
          <w:sz w:val="24"/>
          <w:szCs w:val="24"/>
        </w:rPr>
        <w:t xml:space="preserve"> disturbance of the neuronal calcium channels leads to a lowered threshold </w:t>
      </w:r>
      <w:r w:rsidR="007F789A" w:rsidRPr="003E402D">
        <w:rPr>
          <w:rFonts w:ascii="Times New Roman" w:hAnsi="Times New Roman" w:cs="Times New Roman"/>
          <w:sz w:val="24"/>
          <w:szCs w:val="24"/>
        </w:rPr>
        <w:t>by which numerous</w:t>
      </w:r>
      <w:r w:rsidR="00B43DF2" w:rsidRPr="003E402D">
        <w:rPr>
          <w:rFonts w:ascii="Times New Roman" w:hAnsi="Times New Roman" w:cs="Times New Roman"/>
          <w:sz w:val="24"/>
          <w:szCs w:val="24"/>
        </w:rPr>
        <w:t xml:space="preserve"> internal and external factors </w:t>
      </w:r>
      <w:r w:rsidR="007F789A" w:rsidRPr="003E402D">
        <w:rPr>
          <w:rFonts w:ascii="Times New Roman" w:hAnsi="Times New Roman" w:cs="Times New Roman"/>
          <w:sz w:val="24"/>
          <w:szCs w:val="24"/>
        </w:rPr>
        <w:t>can</w:t>
      </w:r>
      <w:r w:rsidR="00B43DF2" w:rsidRPr="003E402D">
        <w:rPr>
          <w:rFonts w:ascii="Times New Roman" w:hAnsi="Times New Roman" w:cs="Times New Roman"/>
          <w:sz w:val="24"/>
          <w:szCs w:val="24"/>
        </w:rPr>
        <w:t xml:space="preserve"> trigger episodes of cortical spreading depression (CSD). CSD is a process by which slowly propagating waves of neuronal hyperpolarization are followed by depolarization causing vascular dilation and extravasation of plasma proteins from the dural vessels. This leads to a sterile neurogenic inflammation which stimulates nociceptive afferents causing migraine aura and pain</w:t>
      </w:r>
      <w:r w:rsidR="0054406D" w:rsidRPr="003E402D">
        <w:rPr>
          <w:rFonts w:ascii="Times New Roman" w:hAnsi="Times New Roman" w:cs="Times New Roman"/>
          <w:sz w:val="24"/>
          <w:szCs w:val="24"/>
        </w:rPr>
        <w:t xml:space="preserve"> along with allodynia in the form of photo </w:t>
      </w:r>
      <w:r w:rsidR="007F789A" w:rsidRPr="003E402D">
        <w:rPr>
          <w:rFonts w:ascii="Times New Roman" w:hAnsi="Times New Roman" w:cs="Times New Roman"/>
          <w:sz w:val="24"/>
          <w:szCs w:val="24"/>
        </w:rPr>
        <w:t>or</w:t>
      </w:r>
      <w:r w:rsidR="0054406D" w:rsidRPr="003E402D">
        <w:rPr>
          <w:rFonts w:ascii="Times New Roman" w:hAnsi="Times New Roman" w:cs="Times New Roman"/>
          <w:sz w:val="24"/>
          <w:szCs w:val="24"/>
        </w:rPr>
        <w:t xml:space="preserve"> tactile sensitivity</w:t>
      </w:r>
      <w:r w:rsidR="007F789A" w:rsidRPr="003E402D">
        <w:rPr>
          <w:rFonts w:ascii="Times New Roman" w:hAnsi="Times New Roman" w:cs="Times New Roman"/>
          <w:sz w:val="24"/>
          <w:szCs w:val="24"/>
        </w:rPr>
        <w:t xml:space="preserve"> among others</w:t>
      </w:r>
      <w:r w:rsidR="00B43DF2" w:rsidRPr="003E402D">
        <w:rPr>
          <w:rFonts w:ascii="Times New Roman" w:hAnsi="Times New Roman" w:cs="Times New Roman"/>
          <w:sz w:val="24"/>
          <w:szCs w:val="24"/>
        </w:rPr>
        <w:t xml:space="preserve">. </w:t>
      </w:r>
    </w:p>
    <w:p w14:paraId="78406277" w14:textId="77777777" w:rsidR="002B753A" w:rsidRPr="003E402D" w:rsidRDefault="002B753A" w:rsidP="00454006">
      <w:pPr>
        <w:spacing w:after="0"/>
        <w:rPr>
          <w:rFonts w:ascii="Times New Roman" w:hAnsi="Times New Roman" w:cs="Times New Roman"/>
          <w:sz w:val="24"/>
          <w:szCs w:val="24"/>
        </w:rPr>
      </w:pPr>
    </w:p>
    <w:p w14:paraId="61A2EB25" w14:textId="447289FA" w:rsidR="00454006" w:rsidRPr="003E402D" w:rsidRDefault="00CF05F9" w:rsidP="00454006">
      <w:pPr>
        <w:spacing w:after="0"/>
        <w:rPr>
          <w:rFonts w:ascii="Times New Roman" w:hAnsi="Times New Roman" w:cs="Times New Roman"/>
          <w:sz w:val="24"/>
          <w:szCs w:val="24"/>
        </w:rPr>
      </w:pPr>
      <w:r w:rsidRPr="003E402D">
        <w:rPr>
          <w:rFonts w:ascii="Times New Roman" w:hAnsi="Times New Roman" w:cs="Times New Roman"/>
          <w:sz w:val="24"/>
          <w:szCs w:val="24"/>
        </w:rPr>
        <w:t xml:space="preserve">The standard therapy (ST) for the treatment of migraine in the pediatric emergency department </w:t>
      </w:r>
      <w:r w:rsidR="002B753A" w:rsidRPr="003E402D">
        <w:rPr>
          <w:rFonts w:ascii="Times New Roman" w:hAnsi="Times New Roman" w:cs="Times New Roman"/>
          <w:sz w:val="24"/>
          <w:szCs w:val="24"/>
        </w:rPr>
        <w:t>includes IV</w:t>
      </w:r>
      <w:r w:rsidRPr="003E402D">
        <w:rPr>
          <w:rFonts w:ascii="Times New Roman" w:hAnsi="Times New Roman" w:cs="Times New Roman"/>
          <w:sz w:val="24"/>
          <w:szCs w:val="24"/>
        </w:rPr>
        <w:t xml:space="preserve">/PO Metoclopramide, Ketorolac or Ibuprofen, </w:t>
      </w:r>
      <w:r w:rsidR="002B753A" w:rsidRPr="003E402D">
        <w:rPr>
          <w:rFonts w:ascii="Times New Roman" w:hAnsi="Times New Roman" w:cs="Times New Roman"/>
          <w:sz w:val="24"/>
          <w:szCs w:val="24"/>
        </w:rPr>
        <w:t>and</w:t>
      </w:r>
      <w:r w:rsidR="00246DE6">
        <w:rPr>
          <w:rFonts w:ascii="Times New Roman" w:hAnsi="Times New Roman" w:cs="Times New Roman"/>
          <w:sz w:val="24"/>
          <w:szCs w:val="24"/>
        </w:rPr>
        <w:t xml:space="preserve"> </w:t>
      </w:r>
      <w:r w:rsidRPr="003E402D">
        <w:rPr>
          <w:rFonts w:ascii="Times New Roman" w:hAnsi="Times New Roman" w:cs="Times New Roman"/>
          <w:sz w:val="24"/>
          <w:szCs w:val="24"/>
        </w:rPr>
        <w:t>IV Fluid/PO Hydration. These a</w:t>
      </w:r>
      <w:r w:rsidR="00454006" w:rsidRPr="003E402D">
        <w:rPr>
          <w:rFonts w:ascii="Times New Roman" w:hAnsi="Times New Roman" w:cs="Times New Roman"/>
          <w:sz w:val="24"/>
          <w:szCs w:val="24"/>
        </w:rPr>
        <w:t xml:space="preserve">bortive medications commonly used in the emergency </w:t>
      </w:r>
      <w:r w:rsidR="00246DE6">
        <w:rPr>
          <w:rFonts w:ascii="Times New Roman" w:hAnsi="Times New Roman" w:cs="Times New Roman"/>
          <w:sz w:val="24"/>
          <w:szCs w:val="24"/>
        </w:rPr>
        <w:t xml:space="preserve">department </w:t>
      </w:r>
      <w:r w:rsidR="00454006" w:rsidRPr="003E402D">
        <w:rPr>
          <w:rFonts w:ascii="Times New Roman" w:hAnsi="Times New Roman" w:cs="Times New Roman"/>
          <w:sz w:val="24"/>
          <w:szCs w:val="24"/>
        </w:rPr>
        <w:t xml:space="preserve">have </w:t>
      </w:r>
      <w:r w:rsidR="002B753A" w:rsidRPr="003E402D">
        <w:rPr>
          <w:rFonts w:ascii="Times New Roman" w:hAnsi="Times New Roman" w:cs="Times New Roman"/>
          <w:sz w:val="24"/>
          <w:szCs w:val="24"/>
        </w:rPr>
        <w:t>several</w:t>
      </w:r>
      <w:r w:rsidR="00454006" w:rsidRPr="003E402D">
        <w:rPr>
          <w:rFonts w:ascii="Times New Roman" w:hAnsi="Times New Roman" w:cs="Times New Roman"/>
          <w:sz w:val="24"/>
          <w:szCs w:val="24"/>
        </w:rPr>
        <w:t xml:space="preserve"> potential </w:t>
      </w:r>
      <w:r w:rsidR="0048699D" w:rsidRPr="003E402D">
        <w:rPr>
          <w:rFonts w:ascii="Times New Roman" w:hAnsi="Times New Roman" w:cs="Times New Roman"/>
          <w:sz w:val="24"/>
          <w:szCs w:val="24"/>
        </w:rPr>
        <w:t>adverse effects including drowsiness, the potential for prolonged emergency department length of stay</w:t>
      </w:r>
      <w:r w:rsidRPr="003E402D">
        <w:rPr>
          <w:rFonts w:ascii="Times New Roman" w:hAnsi="Times New Roman" w:cs="Times New Roman"/>
          <w:sz w:val="24"/>
          <w:szCs w:val="24"/>
        </w:rPr>
        <w:t>, and dystonic reactions for which diphenhydramine is generally added to prevent the response</w:t>
      </w:r>
      <w:r w:rsidR="0048699D" w:rsidRPr="003E402D">
        <w:rPr>
          <w:rFonts w:ascii="Times New Roman" w:hAnsi="Times New Roman" w:cs="Times New Roman"/>
          <w:sz w:val="24"/>
          <w:szCs w:val="24"/>
        </w:rPr>
        <w:t xml:space="preserve">. </w:t>
      </w:r>
      <w:r w:rsidRPr="003E402D">
        <w:rPr>
          <w:rFonts w:ascii="Times New Roman" w:hAnsi="Times New Roman" w:cs="Times New Roman"/>
          <w:sz w:val="24"/>
          <w:szCs w:val="24"/>
        </w:rPr>
        <w:t xml:space="preserve">While these medications, now considered standardized therapy for the abortive treatment of migraine do have a reasonable efficacy and safety profile, there have been no significant developments in abortive treatment for pediatric migraine in the recent years. </w:t>
      </w:r>
    </w:p>
    <w:p w14:paraId="2193E6DE" w14:textId="64F70C6F" w:rsidR="0048699D" w:rsidRPr="003E402D" w:rsidRDefault="0048699D" w:rsidP="00454006">
      <w:pPr>
        <w:spacing w:after="0"/>
        <w:rPr>
          <w:rFonts w:ascii="Times New Roman" w:hAnsi="Times New Roman" w:cs="Times New Roman"/>
          <w:sz w:val="24"/>
          <w:szCs w:val="24"/>
        </w:rPr>
      </w:pPr>
    </w:p>
    <w:p w14:paraId="78BB462D" w14:textId="4B7067A6" w:rsidR="0048699D" w:rsidRPr="003E402D" w:rsidRDefault="00CF05F9" w:rsidP="00454006">
      <w:pPr>
        <w:spacing w:after="0"/>
        <w:rPr>
          <w:rFonts w:ascii="Times New Roman" w:hAnsi="Times New Roman" w:cs="Times New Roman"/>
          <w:sz w:val="24"/>
          <w:szCs w:val="24"/>
        </w:rPr>
      </w:pPr>
      <w:r w:rsidRPr="003E402D">
        <w:rPr>
          <w:rFonts w:ascii="Times New Roman" w:hAnsi="Times New Roman" w:cs="Times New Roman"/>
          <w:sz w:val="24"/>
          <w:szCs w:val="24"/>
        </w:rPr>
        <w:t xml:space="preserve">A study by Krusz et al was the first to publish incidental findings that adults with migraine headache treated with propofol in preparation for nerve blocks experienced significant relief from their migraine pain, </w:t>
      </w:r>
      <w:r w:rsidR="00655B9E" w:rsidRPr="003E402D">
        <w:rPr>
          <w:rFonts w:ascii="Times New Roman" w:hAnsi="Times New Roman" w:cs="Times New Roman"/>
          <w:sz w:val="24"/>
          <w:szCs w:val="24"/>
        </w:rPr>
        <w:t>prior to the administration of the nerve block</w:t>
      </w:r>
      <w:r w:rsidRPr="003E402D">
        <w:rPr>
          <w:rFonts w:ascii="Times New Roman" w:hAnsi="Times New Roman" w:cs="Times New Roman"/>
          <w:sz w:val="24"/>
          <w:szCs w:val="24"/>
        </w:rPr>
        <w:t xml:space="preserve">. Based on these observations, the </w:t>
      </w:r>
      <w:r w:rsidR="000A16A8" w:rsidRPr="003E402D">
        <w:rPr>
          <w:rFonts w:ascii="Times New Roman" w:hAnsi="Times New Roman" w:cs="Times New Roman"/>
          <w:sz w:val="24"/>
          <w:szCs w:val="24"/>
        </w:rPr>
        <w:t>researchers performed a randomized control trial to review the efficacy of propofol for the use of abortive treatment of migraines. The study</w:t>
      </w:r>
      <w:r w:rsidRPr="003E402D">
        <w:rPr>
          <w:rFonts w:ascii="Times New Roman" w:hAnsi="Times New Roman" w:cs="Times New Roman"/>
          <w:sz w:val="24"/>
          <w:szCs w:val="24"/>
        </w:rPr>
        <w:t xml:space="preserve"> recruited patients with a history of refractory migraine and treated them with subanesthetic doses of propofol</w:t>
      </w:r>
      <w:r w:rsidR="000A16A8" w:rsidRPr="003E402D">
        <w:rPr>
          <w:rFonts w:ascii="Times New Roman" w:hAnsi="Times New Roman" w:cs="Times New Roman"/>
          <w:sz w:val="24"/>
          <w:szCs w:val="24"/>
        </w:rPr>
        <w:t xml:space="preserve"> and demonstrated the average reduction in the visual analog pain scale was 95.4% after </w:t>
      </w:r>
      <w:r w:rsidR="00655B9E" w:rsidRPr="003E402D">
        <w:rPr>
          <w:rFonts w:ascii="Times New Roman" w:hAnsi="Times New Roman" w:cs="Times New Roman"/>
          <w:sz w:val="24"/>
          <w:szCs w:val="24"/>
        </w:rPr>
        <w:t xml:space="preserve">an average of </w:t>
      </w:r>
      <w:r w:rsidR="000A16A8" w:rsidRPr="003E402D">
        <w:rPr>
          <w:rFonts w:ascii="Times New Roman" w:hAnsi="Times New Roman" w:cs="Times New Roman"/>
          <w:sz w:val="24"/>
          <w:szCs w:val="24"/>
        </w:rPr>
        <w:t xml:space="preserve">20 minutes. Most importantly for the </w:t>
      </w:r>
      <w:r w:rsidR="00655B9E" w:rsidRPr="003E402D">
        <w:rPr>
          <w:rFonts w:ascii="Times New Roman" w:hAnsi="Times New Roman" w:cs="Times New Roman"/>
          <w:sz w:val="24"/>
          <w:szCs w:val="24"/>
        </w:rPr>
        <w:t>application</w:t>
      </w:r>
      <w:r w:rsidR="000A16A8" w:rsidRPr="003E402D">
        <w:rPr>
          <w:rFonts w:ascii="Times New Roman" w:hAnsi="Times New Roman" w:cs="Times New Roman"/>
          <w:sz w:val="24"/>
          <w:szCs w:val="24"/>
        </w:rPr>
        <w:t xml:space="preserve"> of treatment to the pediatric population, there were no reported adverse effects or outcomes related to the propofol administration.</w:t>
      </w:r>
      <w:r w:rsidR="002B753A" w:rsidRPr="003E402D">
        <w:rPr>
          <w:rFonts w:ascii="Times New Roman" w:hAnsi="Times New Roman" w:cs="Times New Roman"/>
          <w:sz w:val="24"/>
          <w:szCs w:val="24"/>
        </w:rPr>
        <w:t xml:space="preserve"> </w:t>
      </w:r>
      <w:r w:rsidR="0048699D" w:rsidRPr="003E402D">
        <w:rPr>
          <w:rFonts w:ascii="Times New Roman" w:hAnsi="Times New Roman" w:cs="Times New Roman"/>
          <w:sz w:val="24"/>
          <w:szCs w:val="24"/>
        </w:rPr>
        <w:t xml:space="preserve">Propofol, when used in subanesthetic doses, </w:t>
      </w:r>
      <w:r w:rsidR="00655B9E" w:rsidRPr="003E402D">
        <w:rPr>
          <w:rFonts w:ascii="Times New Roman" w:hAnsi="Times New Roman" w:cs="Times New Roman"/>
          <w:sz w:val="24"/>
          <w:szCs w:val="24"/>
        </w:rPr>
        <w:t xml:space="preserve">generally 0.5 mg/kg/dose, </w:t>
      </w:r>
      <w:r w:rsidR="0048699D" w:rsidRPr="003E402D">
        <w:rPr>
          <w:rFonts w:ascii="Times New Roman" w:hAnsi="Times New Roman" w:cs="Times New Roman"/>
          <w:sz w:val="24"/>
          <w:szCs w:val="24"/>
        </w:rPr>
        <w:t>does not produce respiratory depression or hypotension as seen in its use as general anesthesia</w:t>
      </w:r>
      <w:r w:rsidR="00655B9E" w:rsidRPr="003E402D">
        <w:rPr>
          <w:rFonts w:ascii="Times New Roman" w:hAnsi="Times New Roman" w:cs="Times New Roman"/>
          <w:sz w:val="24"/>
          <w:szCs w:val="24"/>
        </w:rPr>
        <w:t>, generally administered at 3.3-3.5 mg/kg/dose</w:t>
      </w:r>
      <w:r w:rsidR="0048699D" w:rsidRPr="003E402D">
        <w:rPr>
          <w:rFonts w:ascii="Times New Roman" w:hAnsi="Times New Roman" w:cs="Times New Roman"/>
          <w:sz w:val="24"/>
          <w:szCs w:val="24"/>
        </w:rPr>
        <w:t>. It has a high safety profile</w:t>
      </w:r>
      <w:r w:rsidR="002B753A" w:rsidRPr="003E402D">
        <w:rPr>
          <w:rFonts w:ascii="Times New Roman" w:hAnsi="Times New Roman" w:cs="Times New Roman"/>
          <w:sz w:val="24"/>
          <w:szCs w:val="24"/>
        </w:rPr>
        <w:t>,</w:t>
      </w:r>
      <w:r w:rsidR="0048699D" w:rsidRPr="003E402D">
        <w:rPr>
          <w:rFonts w:ascii="Times New Roman" w:hAnsi="Times New Roman" w:cs="Times New Roman"/>
          <w:sz w:val="24"/>
          <w:szCs w:val="24"/>
        </w:rPr>
        <w:t xml:space="preserve"> rapid </w:t>
      </w:r>
      <w:r w:rsidR="002B753A" w:rsidRPr="003E402D">
        <w:rPr>
          <w:rFonts w:ascii="Times New Roman" w:hAnsi="Times New Roman" w:cs="Times New Roman"/>
          <w:sz w:val="24"/>
          <w:szCs w:val="24"/>
        </w:rPr>
        <w:t>onset and</w:t>
      </w:r>
      <w:r w:rsidR="0048699D" w:rsidRPr="003E402D">
        <w:rPr>
          <w:rFonts w:ascii="Times New Roman" w:hAnsi="Times New Roman" w:cs="Times New Roman"/>
          <w:sz w:val="24"/>
          <w:szCs w:val="24"/>
        </w:rPr>
        <w:t xml:space="preserve"> resolution of effects</w:t>
      </w:r>
      <w:r w:rsidR="002B753A" w:rsidRPr="003E402D">
        <w:rPr>
          <w:rFonts w:ascii="Times New Roman" w:hAnsi="Times New Roman" w:cs="Times New Roman"/>
          <w:sz w:val="24"/>
          <w:szCs w:val="24"/>
        </w:rPr>
        <w:t>,</w:t>
      </w:r>
      <w:r w:rsidR="0048699D" w:rsidRPr="003E402D">
        <w:rPr>
          <w:rFonts w:ascii="Times New Roman" w:hAnsi="Times New Roman" w:cs="Times New Roman"/>
          <w:sz w:val="24"/>
          <w:szCs w:val="24"/>
        </w:rPr>
        <w:t xml:space="preserve"> </w:t>
      </w:r>
      <w:r w:rsidR="004966D7" w:rsidRPr="003E402D">
        <w:rPr>
          <w:rFonts w:ascii="Times New Roman" w:hAnsi="Times New Roman" w:cs="Times New Roman"/>
          <w:sz w:val="24"/>
          <w:szCs w:val="24"/>
        </w:rPr>
        <w:t>and</w:t>
      </w:r>
      <w:r w:rsidR="0048699D" w:rsidRPr="003E402D">
        <w:rPr>
          <w:rFonts w:ascii="Times New Roman" w:hAnsi="Times New Roman" w:cs="Times New Roman"/>
          <w:sz w:val="24"/>
          <w:szCs w:val="24"/>
        </w:rPr>
        <w:t xml:space="preserve"> </w:t>
      </w:r>
      <w:r w:rsidR="004966D7" w:rsidRPr="003E402D">
        <w:rPr>
          <w:rFonts w:ascii="Times New Roman" w:hAnsi="Times New Roman" w:cs="Times New Roman"/>
          <w:sz w:val="24"/>
          <w:szCs w:val="24"/>
        </w:rPr>
        <w:t xml:space="preserve">also </w:t>
      </w:r>
      <w:r w:rsidR="002B753A" w:rsidRPr="003E402D">
        <w:rPr>
          <w:rFonts w:ascii="Times New Roman" w:hAnsi="Times New Roman" w:cs="Times New Roman"/>
          <w:sz w:val="24"/>
          <w:szCs w:val="24"/>
        </w:rPr>
        <w:t>has antiemetic</w:t>
      </w:r>
      <w:r w:rsidR="0048699D" w:rsidRPr="003E402D">
        <w:rPr>
          <w:rFonts w:ascii="Times New Roman" w:hAnsi="Times New Roman" w:cs="Times New Roman"/>
          <w:sz w:val="24"/>
          <w:szCs w:val="24"/>
        </w:rPr>
        <w:t xml:space="preserve"> </w:t>
      </w:r>
      <w:r w:rsidR="002B753A" w:rsidRPr="003E402D">
        <w:rPr>
          <w:rFonts w:ascii="Times New Roman" w:hAnsi="Times New Roman" w:cs="Times New Roman"/>
          <w:sz w:val="24"/>
          <w:szCs w:val="24"/>
        </w:rPr>
        <w:t xml:space="preserve">properties. The promising studies surrounding the use of propofol in the adult population for treatment of migraine headaches led me to pose the question if low dose propofol </w:t>
      </w:r>
      <w:r w:rsidR="002B753A" w:rsidRPr="003E402D">
        <w:rPr>
          <w:rFonts w:ascii="Times New Roman" w:hAnsi="Times New Roman" w:cs="Times New Roman"/>
          <w:sz w:val="24"/>
          <w:szCs w:val="24"/>
        </w:rPr>
        <w:lastRenderedPageBreak/>
        <w:t xml:space="preserve">provided the same abortive effects and carried similar safety profile </w:t>
      </w:r>
      <w:r w:rsidR="006E2567">
        <w:rPr>
          <w:rFonts w:ascii="Times New Roman" w:hAnsi="Times New Roman" w:cs="Times New Roman"/>
          <w:sz w:val="24"/>
          <w:szCs w:val="24"/>
        </w:rPr>
        <w:t xml:space="preserve">for the treatment of migraines </w:t>
      </w:r>
      <w:r w:rsidR="002B753A" w:rsidRPr="003E402D">
        <w:rPr>
          <w:rFonts w:ascii="Times New Roman" w:hAnsi="Times New Roman" w:cs="Times New Roman"/>
          <w:sz w:val="24"/>
          <w:szCs w:val="24"/>
        </w:rPr>
        <w:t>in the pediatric population as compared to the standardized therapy in use today.</w:t>
      </w:r>
    </w:p>
    <w:p w14:paraId="1A32CD39" w14:textId="5930732B" w:rsidR="0048699D" w:rsidRPr="003E402D" w:rsidRDefault="0048699D" w:rsidP="00454006">
      <w:pPr>
        <w:spacing w:after="0"/>
        <w:rPr>
          <w:rFonts w:ascii="Times New Roman" w:hAnsi="Times New Roman" w:cs="Times New Roman"/>
          <w:sz w:val="24"/>
          <w:szCs w:val="24"/>
        </w:rPr>
      </w:pPr>
    </w:p>
    <w:p w14:paraId="32BF22A5" w14:textId="177BCB2E" w:rsidR="0048699D" w:rsidRPr="003E402D" w:rsidRDefault="0048699D" w:rsidP="00454006">
      <w:pPr>
        <w:spacing w:after="0"/>
        <w:rPr>
          <w:rFonts w:ascii="Times New Roman" w:hAnsi="Times New Roman" w:cs="Times New Roman"/>
          <w:sz w:val="24"/>
          <w:szCs w:val="24"/>
        </w:rPr>
      </w:pPr>
      <w:r w:rsidRPr="003E402D">
        <w:rPr>
          <w:rFonts w:ascii="Times New Roman" w:hAnsi="Times New Roman" w:cs="Times New Roman"/>
          <w:sz w:val="24"/>
          <w:szCs w:val="24"/>
        </w:rPr>
        <w:t xml:space="preserve">A literature search was conducted through PubMed using the </w:t>
      </w:r>
      <w:proofErr w:type="spellStart"/>
      <w:r w:rsidRPr="003E402D">
        <w:rPr>
          <w:rFonts w:ascii="Times New Roman" w:hAnsi="Times New Roman" w:cs="Times New Roman"/>
          <w:sz w:val="24"/>
          <w:szCs w:val="24"/>
        </w:rPr>
        <w:t>MeSH</w:t>
      </w:r>
      <w:proofErr w:type="spellEnd"/>
      <w:r w:rsidRPr="003E402D">
        <w:rPr>
          <w:rFonts w:ascii="Times New Roman" w:hAnsi="Times New Roman" w:cs="Times New Roman"/>
          <w:sz w:val="24"/>
          <w:szCs w:val="24"/>
        </w:rPr>
        <w:t xml:space="preserve"> terms Migraine Disorders, Pediatrics, </w:t>
      </w:r>
      <w:proofErr w:type="spellStart"/>
      <w:r w:rsidRPr="003E402D">
        <w:rPr>
          <w:rFonts w:ascii="Times New Roman" w:hAnsi="Times New Roman" w:cs="Times New Roman"/>
          <w:sz w:val="24"/>
          <w:szCs w:val="24"/>
        </w:rPr>
        <w:t>Ti</w:t>
      </w:r>
      <w:proofErr w:type="spellEnd"/>
      <w:r w:rsidRPr="003E402D">
        <w:rPr>
          <w:rFonts w:ascii="Times New Roman" w:hAnsi="Times New Roman" w:cs="Times New Roman"/>
          <w:sz w:val="24"/>
          <w:szCs w:val="24"/>
        </w:rPr>
        <w:t xml:space="preserve"> terms Migraine</w:t>
      </w:r>
      <w:r w:rsidR="002B753A" w:rsidRPr="003E402D">
        <w:rPr>
          <w:rFonts w:ascii="Times New Roman" w:hAnsi="Times New Roman" w:cs="Times New Roman"/>
          <w:sz w:val="24"/>
          <w:szCs w:val="24"/>
        </w:rPr>
        <w:t>*</w:t>
      </w:r>
      <w:r w:rsidRPr="003E402D">
        <w:rPr>
          <w:rFonts w:ascii="Times New Roman" w:hAnsi="Times New Roman" w:cs="Times New Roman"/>
          <w:sz w:val="24"/>
          <w:szCs w:val="24"/>
        </w:rPr>
        <w:t xml:space="preserve">, Pediatric* Child*, </w:t>
      </w:r>
      <w:proofErr w:type="spellStart"/>
      <w:r w:rsidRPr="003E402D">
        <w:rPr>
          <w:rFonts w:ascii="Times New Roman" w:hAnsi="Times New Roman" w:cs="Times New Roman"/>
          <w:sz w:val="24"/>
          <w:szCs w:val="24"/>
        </w:rPr>
        <w:t>Emergenc</w:t>
      </w:r>
      <w:proofErr w:type="spellEnd"/>
      <w:r w:rsidRPr="003E402D">
        <w:rPr>
          <w:rFonts w:ascii="Times New Roman" w:hAnsi="Times New Roman" w:cs="Times New Roman"/>
          <w:sz w:val="24"/>
          <w:szCs w:val="24"/>
        </w:rPr>
        <w:t xml:space="preserve">*, and Keyword </w:t>
      </w:r>
      <w:proofErr w:type="spellStart"/>
      <w:r w:rsidRPr="003E402D">
        <w:rPr>
          <w:rFonts w:ascii="Times New Roman" w:hAnsi="Times New Roman" w:cs="Times New Roman"/>
          <w:sz w:val="24"/>
          <w:szCs w:val="24"/>
        </w:rPr>
        <w:t>Propofol</w:t>
      </w:r>
      <w:proofErr w:type="spellEnd"/>
      <w:r w:rsidRPr="003E402D">
        <w:rPr>
          <w:rFonts w:ascii="Times New Roman" w:hAnsi="Times New Roman" w:cs="Times New Roman"/>
          <w:sz w:val="24"/>
          <w:szCs w:val="24"/>
        </w:rPr>
        <w:t xml:space="preserve">. </w:t>
      </w:r>
      <w:r w:rsidR="002B753A" w:rsidRPr="003E402D">
        <w:rPr>
          <w:rFonts w:ascii="Times New Roman" w:hAnsi="Times New Roman" w:cs="Times New Roman"/>
          <w:sz w:val="24"/>
          <w:szCs w:val="24"/>
        </w:rPr>
        <w:t xml:space="preserve">Two studies were found surrounding the efficacy and safety profiles of low dose propofol as compared to standard migraine therapy in the pediatric population and one study was found reviewing the safety and efficacy of standard migraine therapy as compared to non-standard treatment in the pediatric </w:t>
      </w:r>
      <w:r w:rsidR="00655B9E" w:rsidRPr="003E402D">
        <w:rPr>
          <w:rFonts w:ascii="Times New Roman" w:hAnsi="Times New Roman" w:cs="Times New Roman"/>
          <w:sz w:val="24"/>
          <w:szCs w:val="24"/>
        </w:rPr>
        <w:t>emergency department</w:t>
      </w:r>
      <w:r w:rsidR="002B753A" w:rsidRPr="003E402D">
        <w:rPr>
          <w:rFonts w:ascii="Times New Roman" w:hAnsi="Times New Roman" w:cs="Times New Roman"/>
          <w:sz w:val="24"/>
          <w:szCs w:val="24"/>
        </w:rPr>
        <w:t>.</w:t>
      </w:r>
    </w:p>
    <w:p w14:paraId="5DEE81E7" w14:textId="77777777" w:rsidR="0048699D" w:rsidRPr="003E402D" w:rsidRDefault="0048699D" w:rsidP="00454006">
      <w:pPr>
        <w:spacing w:after="0"/>
        <w:rPr>
          <w:rFonts w:ascii="Times New Roman" w:hAnsi="Times New Roman" w:cs="Times New Roman"/>
          <w:sz w:val="24"/>
          <w:szCs w:val="24"/>
        </w:rPr>
      </w:pPr>
    </w:p>
    <w:p w14:paraId="23B08468" w14:textId="477BEC80" w:rsidR="0048699D" w:rsidRPr="003E402D" w:rsidRDefault="0048699D" w:rsidP="00454006">
      <w:pPr>
        <w:spacing w:after="0"/>
        <w:rPr>
          <w:rFonts w:ascii="Times New Roman" w:hAnsi="Times New Roman" w:cs="Times New Roman"/>
          <w:sz w:val="24"/>
          <w:szCs w:val="24"/>
        </w:rPr>
      </w:pPr>
      <w:r w:rsidRPr="003E402D">
        <w:rPr>
          <w:rFonts w:ascii="Times New Roman" w:hAnsi="Times New Roman" w:cs="Times New Roman"/>
          <w:sz w:val="24"/>
          <w:szCs w:val="24"/>
        </w:rPr>
        <w:t xml:space="preserve">The first study by Sheridan et al (2018) published in the Journal of Emergency Medicine was a prospective randomized controlled trial </w:t>
      </w:r>
      <w:r w:rsidR="0002690F" w:rsidRPr="003E402D">
        <w:rPr>
          <w:rFonts w:ascii="Times New Roman" w:hAnsi="Times New Roman" w:cs="Times New Roman"/>
          <w:sz w:val="24"/>
          <w:szCs w:val="24"/>
        </w:rPr>
        <w:t xml:space="preserve">(RCT) </w:t>
      </w:r>
      <w:r w:rsidRPr="003E402D">
        <w:rPr>
          <w:rFonts w:ascii="Times New Roman" w:hAnsi="Times New Roman" w:cs="Times New Roman"/>
          <w:sz w:val="24"/>
          <w:szCs w:val="24"/>
        </w:rPr>
        <w:t xml:space="preserve">conducted in the Emergency Department with patients </w:t>
      </w:r>
      <w:proofErr w:type="gramStart"/>
      <w:r w:rsidRPr="003E402D">
        <w:rPr>
          <w:rFonts w:ascii="Times New Roman" w:hAnsi="Times New Roman" w:cs="Times New Roman"/>
          <w:sz w:val="24"/>
          <w:szCs w:val="24"/>
        </w:rPr>
        <w:t>between 7-19</w:t>
      </w:r>
      <w:proofErr w:type="gramEnd"/>
      <w:r w:rsidR="003C290B">
        <w:rPr>
          <w:rFonts w:ascii="Times New Roman" w:hAnsi="Times New Roman" w:cs="Times New Roman"/>
          <w:sz w:val="24"/>
          <w:szCs w:val="24"/>
        </w:rPr>
        <w:t xml:space="preserve"> </w:t>
      </w:r>
      <w:bookmarkStart w:id="0" w:name="_GoBack"/>
      <w:bookmarkEnd w:id="0"/>
      <w:r w:rsidRPr="003E402D">
        <w:rPr>
          <w:rFonts w:ascii="Times New Roman" w:hAnsi="Times New Roman" w:cs="Times New Roman"/>
          <w:sz w:val="24"/>
          <w:szCs w:val="24"/>
        </w:rPr>
        <w:t>yo who presented with a diagnosis of migraine. The patients were randomly assigned to two groups, low dose propofol therapy or the standard IV migraine therapy</w:t>
      </w:r>
      <w:r w:rsidR="001515A2" w:rsidRPr="003E402D">
        <w:rPr>
          <w:rFonts w:ascii="Times New Roman" w:hAnsi="Times New Roman" w:cs="Times New Roman"/>
          <w:sz w:val="24"/>
          <w:szCs w:val="24"/>
        </w:rPr>
        <w:t>,</w:t>
      </w:r>
      <w:r w:rsidRPr="003E402D">
        <w:rPr>
          <w:rFonts w:ascii="Times New Roman" w:hAnsi="Times New Roman" w:cs="Times New Roman"/>
          <w:sz w:val="24"/>
          <w:szCs w:val="24"/>
        </w:rPr>
        <w:t xml:space="preserve"> and the primary outcome measured was reduction in pain using the visual analog pain scale. The </w:t>
      </w:r>
      <w:r w:rsidR="001515A2" w:rsidRPr="003E402D">
        <w:rPr>
          <w:rFonts w:ascii="Times New Roman" w:hAnsi="Times New Roman" w:cs="Times New Roman"/>
          <w:sz w:val="24"/>
          <w:szCs w:val="24"/>
        </w:rPr>
        <w:t xml:space="preserve">data did not show a significant difference between the reduction in pain scale of the two groups, however it did result in a statistically significant decrease in the number of rebound headaches reported at 24 hours and a clinically, although not statistically, significant decease in emergency department length of stay. </w:t>
      </w:r>
      <w:r w:rsidR="0002690F" w:rsidRPr="003E402D">
        <w:rPr>
          <w:rFonts w:ascii="Times New Roman" w:hAnsi="Times New Roman" w:cs="Times New Roman"/>
          <w:sz w:val="24"/>
          <w:szCs w:val="24"/>
        </w:rPr>
        <w:t xml:space="preserve">The study was limited by the presentation of data in aggregate making further statistical analysis difficult to obtain. Additionally, the study, while conducted as </w:t>
      </w:r>
      <w:r w:rsidR="00655B9E" w:rsidRPr="003E402D">
        <w:rPr>
          <w:rFonts w:ascii="Times New Roman" w:hAnsi="Times New Roman" w:cs="Times New Roman"/>
          <w:sz w:val="24"/>
          <w:szCs w:val="24"/>
        </w:rPr>
        <w:t>an</w:t>
      </w:r>
      <w:r w:rsidR="0002690F" w:rsidRPr="003E402D">
        <w:rPr>
          <w:rFonts w:ascii="Times New Roman" w:hAnsi="Times New Roman" w:cs="Times New Roman"/>
          <w:sz w:val="24"/>
          <w:szCs w:val="24"/>
        </w:rPr>
        <w:t xml:space="preserve"> RCT, was blinded to the patients but not the healthcare staff which could certainly cause bias when obtaining pain scale results. </w:t>
      </w:r>
    </w:p>
    <w:p w14:paraId="401F18AF" w14:textId="0402CC04" w:rsidR="0048699D" w:rsidRPr="003E402D" w:rsidRDefault="0048699D" w:rsidP="00454006">
      <w:pPr>
        <w:spacing w:after="0"/>
        <w:rPr>
          <w:rFonts w:ascii="Times New Roman" w:hAnsi="Times New Roman" w:cs="Times New Roman"/>
          <w:sz w:val="24"/>
          <w:szCs w:val="24"/>
        </w:rPr>
      </w:pPr>
    </w:p>
    <w:p w14:paraId="7A597224" w14:textId="1E72B7D1" w:rsidR="0048699D" w:rsidRPr="003E402D" w:rsidRDefault="0048699D" w:rsidP="00454006">
      <w:pPr>
        <w:spacing w:after="0"/>
        <w:rPr>
          <w:rFonts w:ascii="Times New Roman" w:hAnsi="Times New Roman" w:cs="Times New Roman"/>
          <w:sz w:val="24"/>
          <w:szCs w:val="24"/>
        </w:rPr>
      </w:pPr>
      <w:r w:rsidRPr="003E402D">
        <w:rPr>
          <w:rFonts w:ascii="Times New Roman" w:hAnsi="Times New Roman" w:cs="Times New Roman"/>
          <w:sz w:val="24"/>
          <w:szCs w:val="24"/>
        </w:rPr>
        <w:t xml:space="preserve">The second study </w:t>
      </w:r>
      <w:r w:rsidR="00A97FC1" w:rsidRPr="003E402D">
        <w:rPr>
          <w:rFonts w:ascii="Times New Roman" w:hAnsi="Times New Roman" w:cs="Times New Roman"/>
          <w:sz w:val="24"/>
          <w:szCs w:val="24"/>
        </w:rPr>
        <w:t xml:space="preserve">conducted by Sheridan et al (2012) published in the Journal of Pediatric Emergency Care was a retrospective cohort study which sought to review the effectiveness of low dose propofol for the abortive treatment of migraine as compared to standard IV migraine therapy. In this hospital system, the use of low dose propofol therapy </w:t>
      </w:r>
      <w:r w:rsidR="00655B9E" w:rsidRPr="003E402D">
        <w:rPr>
          <w:rFonts w:ascii="Times New Roman" w:hAnsi="Times New Roman" w:cs="Times New Roman"/>
          <w:sz w:val="24"/>
          <w:szCs w:val="24"/>
        </w:rPr>
        <w:t xml:space="preserve">in the pediatric emergency department </w:t>
      </w:r>
      <w:r w:rsidR="00A97FC1" w:rsidRPr="003E402D">
        <w:rPr>
          <w:rFonts w:ascii="Times New Roman" w:hAnsi="Times New Roman" w:cs="Times New Roman"/>
          <w:sz w:val="24"/>
          <w:szCs w:val="24"/>
        </w:rPr>
        <w:t xml:space="preserve">was approved due to success from published adult studies. This study reviewed charts of patients discharged from a pediatric emergency department with a diagnosis of migraine. The primary outcomes reviewed were reduction in pain and emergency department length of stay. The review concluded that there was a significantly greater reduction in pain score for low dose propofol vs standard IV migraine therapy groups. The </w:t>
      </w:r>
      <w:r w:rsidR="002B753A" w:rsidRPr="003E402D">
        <w:rPr>
          <w:rFonts w:ascii="Times New Roman" w:hAnsi="Times New Roman" w:cs="Times New Roman"/>
          <w:sz w:val="24"/>
          <w:szCs w:val="24"/>
        </w:rPr>
        <w:t xml:space="preserve">decrease in </w:t>
      </w:r>
      <w:r w:rsidR="00A97FC1" w:rsidRPr="003E402D">
        <w:rPr>
          <w:rFonts w:ascii="Times New Roman" w:hAnsi="Times New Roman" w:cs="Times New Roman"/>
          <w:sz w:val="24"/>
          <w:szCs w:val="24"/>
        </w:rPr>
        <w:t xml:space="preserve">mean length of stay was also noted to be clinically although not statistically significant. Of note, the results of this study are limited </w:t>
      </w:r>
      <w:r w:rsidR="0002690F" w:rsidRPr="003E402D">
        <w:rPr>
          <w:rFonts w:ascii="Times New Roman" w:hAnsi="Times New Roman" w:cs="Times New Roman"/>
          <w:sz w:val="24"/>
          <w:szCs w:val="24"/>
        </w:rPr>
        <w:t>by</w:t>
      </w:r>
      <w:r w:rsidR="00A97FC1" w:rsidRPr="003E402D">
        <w:rPr>
          <w:rFonts w:ascii="Times New Roman" w:hAnsi="Times New Roman" w:cs="Times New Roman"/>
          <w:sz w:val="24"/>
          <w:szCs w:val="24"/>
        </w:rPr>
        <w:t xml:space="preserve"> the selection bias of retrospective design and small number of cases reviewed. </w:t>
      </w:r>
    </w:p>
    <w:p w14:paraId="0C11B175" w14:textId="1DD17C3F" w:rsidR="0048699D" w:rsidRPr="003E402D" w:rsidRDefault="0048699D" w:rsidP="00454006">
      <w:pPr>
        <w:spacing w:after="0"/>
        <w:rPr>
          <w:rFonts w:ascii="Times New Roman" w:hAnsi="Times New Roman" w:cs="Times New Roman"/>
          <w:sz w:val="24"/>
          <w:szCs w:val="24"/>
        </w:rPr>
      </w:pPr>
    </w:p>
    <w:p w14:paraId="08982CD8" w14:textId="605EAF3A" w:rsidR="0048699D" w:rsidRPr="003E402D" w:rsidRDefault="0048699D" w:rsidP="00454006">
      <w:pPr>
        <w:spacing w:after="0"/>
        <w:rPr>
          <w:rFonts w:ascii="Times New Roman" w:hAnsi="Times New Roman" w:cs="Times New Roman"/>
          <w:sz w:val="24"/>
          <w:szCs w:val="24"/>
        </w:rPr>
      </w:pPr>
      <w:r w:rsidRPr="003E402D">
        <w:rPr>
          <w:rFonts w:ascii="Times New Roman" w:hAnsi="Times New Roman" w:cs="Times New Roman"/>
          <w:sz w:val="24"/>
          <w:szCs w:val="24"/>
        </w:rPr>
        <w:t xml:space="preserve">The third </w:t>
      </w:r>
      <w:r w:rsidR="00A97FC1" w:rsidRPr="003E402D">
        <w:rPr>
          <w:rFonts w:ascii="Times New Roman" w:hAnsi="Times New Roman" w:cs="Times New Roman"/>
          <w:sz w:val="24"/>
          <w:szCs w:val="24"/>
        </w:rPr>
        <w:t xml:space="preserve">and final </w:t>
      </w:r>
      <w:r w:rsidRPr="003E402D">
        <w:rPr>
          <w:rFonts w:ascii="Times New Roman" w:hAnsi="Times New Roman" w:cs="Times New Roman"/>
          <w:sz w:val="24"/>
          <w:szCs w:val="24"/>
        </w:rPr>
        <w:t xml:space="preserve">study by </w:t>
      </w:r>
      <w:r w:rsidR="00A97FC1" w:rsidRPr="003E402D">
        <w:rPr>
          <w:rFonts w:ascii="Times New Roman" w:hAnsi="Times New Roman" w:cs="Times New Roman"/>
          <w:sz w:val="24"/>
          <w:szCs w:val="24"/>
        </w:rPr>
        <w:t>Leung et al (2013) published in the Journal of Head and Face Pain was a retrospective cohort study that reviewed the effectiveness of standardized IV combination therapy for the treatment of migraines in the pediatric population. The study reviewed charts of patients who presented to the pediatric ED with a primary migraine headache diagnosis</w:t>
      </w:r>
      <w:r w:rsidR="001D0303" w:rsidRPr="003E402D">
        <w:rPr>
          <w:rFonts w:ascii="Times New Roman" w:hAnsi="Times New Roman" w:cs="Times New Roman"/>
          <w:sz w:val="24"/>
          <w:szCs w:val="24"/>
        </w:rPr>
        <w:t xml:space="preserve"> and compared standardized IV migraine therapy to single medication or non-standardized medication therapy. It concluded that the utilization of standardized migraine treatment regimen in the pediatric ED significantly decreases headache pain scores, ED length of stay, and hospital </w:t>
      </w:r>
      <w:r w:rsidR="001D0303" w:rsidRPr="003E402D">
        <w:rPr>
          <w:rFonts w:ascii="Times New Roman" w:hAnsi="Times New Roman" w:cs="Times New Roman"/>
          <w:sz w:val="24"/>
          <w:szCs w:val="24"/>
        </w:rPr>
        <w:lastRenderedPageBreak/>
        <w:t xml:space="preserve">admission rates. </w:t>
      </w:r>
      <w:r w:rsidR="0002690F" w:rsidRPr="003E402D">
        <w:rPr>
          <w:rFonts w:ascii="Times New Roman" w:hAnsi="Times New Roman" w:cs="Times New Roman"/>
          <w:sz w:val="24"/>
          <w:szCs w:val="24"/>
        </w:rPr>
        <w:t xml:space="preserve">As in the previous study, the results of this study are limited by the selection bias of retrospective design and the inability to perform follow-up. </w:t>
      </w:r>
    </w:p>
    <w:p w14:paraId="0EA67ED3" w14:textId="245C197B" w:rsidR="004966D7" w:rsidRPr="003E402D" w:rsidRDefault="004966D7" w:rsidP="00454006">
      <w:pPr>
        <w:spacing w:after="0"/>
        <w:rPr>
          <w:rFonts w:ascii="Times New Roman" w:hAnsi="Times New Roman" w:cs="Times New Roman"/>
          <w:sz w:val="24"/>
          <w:szCs w:val="24"/>
        </w:rPr>
      </w:pPr>
    </w:p>
    <w:p w14:paraId="7C4A3954" w14:textId="38F1072F" w:rsidR="004966D7" w:rsidRPr="003E402D" w:rsidRDefault="007E56EE" w:rsidP="00454006">
      <w:pPr>
        <w:spacing w:after="0"/>
        <w:rPr>
          <w:rFonts w:ascii="Times New Roman" w:hAnsi="Times New Roman" w:cs="Times New Roman"/>
          <w:sz w:val="24"/>
          <w:szCs w:val="24"/>
        </w:rPr>
      </w:pPr>
      <w:r w:rsidRPr="003E402D">
        <w:rPr>
          <w:rFonts w:ascii="Times New Roman" w:hAnsi="Times New Roman" w:cs="Times New Roman"/>
          <w:sz w:val="24"/>
          <w:szCs w:val="24"/>
        </w:rPr>
        <w:t>The available literature to date does not support transition to low dose propofol over standardized therapy at this time, however, the available studies demonstrated the potential for improved pain scores, decreased rebound headaches, and decreased emergency department length of stay.</w:t>
      </w:r>
      <w:r w:rsidR="00655B9E" w:rsidRPr="003E402D">
        <w:rPr>
          <w:rFonts w:ascii="Times New Roman" w:hAnsi="Times New Roman" w:cs="Times New Roman"/>
          <w:sz w:val="24"/>
          <w:szCs w:val="24"/>
        </w:rPr>
        <w:t xml:space="preserve"> </w:t>
      </w:r>
      <w:r w:rsidRPr="003E402D">
        <w:rPr>
          <w:rFonts w:ascii="Times New Roman" w:hAnsi="Times New Roman" w:cs="Times New Roman"/>
          <w:sz w:val="24"/>
          <w:szCs w:val="24"/>
        </w:rPr>
        <w:t>While the use of low dose propofol has demonstrated potential benefits, its use faces the potential for significant roadblocks including</w:t>
      </w:r>
      <w:r w:rsidR="0002690F" w:rsidRPr="003E402D">
        <w:rPr>
          <w:rFonts w:ascii="Times New Roman" w:hAnsi="Times New Roman" w:cs="Times New Roman"/>
          <w:sz w:val="24"/>
          <w:szCs w:val="24"/>
        </w:rPr>
        <w:t xml:space="preserve"> cost analysis as compared to the standard therapy regimen and</w:t>
      </w:r>
      <w:r w:rsidRPr="003E402D">
        <w:rPr>
          <w:rFonts w:ascii="Times New Roman" w:hAnsi="Times New Roman" w:cs="Times New Roman"/>
          <w:sz w:val="24"/>
          <w:szCs w:val="24"/>
        </w:rPr>
        <w:t xml:space="preserve"> the need for staffing during the duration of propofol use as required by many institutions. Th</w:t>
      </w:r>
      <w:r w:rsidR="0002690F" w:rsidRPr="003E402D">
        <w:rPr>
          <w:rFonts w:ascii="Times New Roman" w:hAnsi="Times New Roman" w:cs="Times New Roman"/>
          <w:sz w:val="24"/>
          <w:szCs w:val="24"/>
        </w:rPr>
        <w:t>e</w:t>
      </w:r>
      <w:r w:rsidRPr="003E402D">
        <w:rPr>
          <w:rFonts w:ascii="Times New Roman" w:hAnsi="Times New Roman" w:cs="Times New Roman"/>
          <w:sz w:val="24"/>
          <w:szCs w:val="24"/>
        </w:rPr>
        <w:t xml:space="preserve"> </w:t>
      </w:r>
      <w:r w:rsidR="0002690F" w:rsidRPr="003E402D">
        <w:rPr>
          <w:rFonts w:ascii="Times New Roman" w:hAnsi="Times New Roman" w:cs="Times New Roman"/>
          <w:sz w:val="24"/>
          <w:szCs w:val="24"/>
        </w:rPr>
        <w:t>direct patient</w:t>
      </w:r>
      <w:r w:rsidRPr="003E402D">
        <w:rPr>
          <w:rFonts w:ascii="Times New Roman" w:hAnsi="Times New Roman" w:cs="Times New Roman"/>
          <w:sz w:val="24"/>
          <w:szCs w:val="24"/>
        </w:rPr>
        <w:t xml:space="preserve"> supervision may be mitigated by studies evaluating adverse reactions including hypotension and respiratory depression when</w:t>
      </w:r>
      <w:r w:rsidR="0002690F" w:rsidRPr="003E402D">
        <w:rPr>
          <w:rFonts w:ascii="Times New Roman" w:hAnsi="Times New Roman" w:cs="Times New Roman"/>
          <w:sz w:val="24"/>
          <w:szCs w:val="24"/>
        </w:rPr>
        <w:t xml:space="preserve"> propofol is</w:t>
      </w:r>
      <w:r w:rsidRPr="003E402D">
        <w:rPr>
          <w:rFonts w:ascii="Times New Roman" w:hAnsi="Times New Roman" w:cs="Times New Roman"/>
          <w:sz w:val="24"/>
          <w:szCs w:val="24"/>
        </w:rPr>
        <w:t xml:space="preserve"> administered in low doses</w:t>
      </w:r>
      <w:r w:rsidR="0002690F" w:rsidRPr="003E402D">
        <w:rPr>
          <w:rFonts w:ascii="Times New Roman" w:hAnsi="Times New Roman" w:cs="Times New Roman"/>
          <w:sz w:val="24"/>
          <w:szCs w:val="24"/>
        </w:rPr>
        <w:t xml:space="preserve"> as compared to its known effects in anesthetic doses</w:t>
      </w:r>
      <w:r w:rsidRPr="003E402D">
        <w:rPr>
          <w:rFonts w:ascii="Times New Roman" w:hAnsi="Times New Roman" w:cs="Times New Roman"/>
          <w:sz w:val="24"/>
          <w:szCs w:val="24"/>
        </w:rPr>
        <w:t xml:space="preserve">, however there is </w:t>
      </w:r>
      <w:r w:rsidR="0002690F" w:rsidRPr="003E402D">
        <w:rPr>
          <w:rFonts w:ascii="Times New Roman" w:hAnsi="Times New Roman" w:cs="Times New Roman"/>
          <w:sz w:val="24"/>
          <w:szCs w:val="24"/>
        </w:rPr>
        <w:t xml:space="preserve">not </w:t>
      </w:r>
      <w:r w:rsidRPr="003E402D">
        <w:rPr>
          <w:rFonts w:ascii="Times New Roman" w:hAnsi="Times New Roman" w:cs="Times New Roman"/>
          <w:sz w:val="24"/>
          <w:szCs w:val="24"/>
        </w:rPr>
        <w:t xml:space="preserve">currently sufficient evidence to support remote monitoring via cardiac monitor or infrequent vital sign checks. Low </w:t>
      </w:r>
      <w:r w:rsidR="007F2484" w:rsidRPr="003E402D">
        <w:rPr>
          <w:rFonts w:ascii="Times New Roman" w:hAnsi="Times New Roman" w:cs="Times New Roman"/>
          <w:sz w:val="24"/>
          <w:szCs w:val="24"/>
        </w:rPr>
        <w:t xml:space="preserve">dose propofol for the treatment of migraines in the pediatric population requires </w:t>
      </w:r>
      <w:r w:rsidR="003A2DB0" w:rsidRPr="003E402D">
        <w:rPr>
          <w:rFonts w:ascii="Times New Roman" w:hAnsi="Times New Roman" w:cs="Times New Roman"/>
          <w:sz w:val="24"/>
          <w:szCs w:val="24"/>
        </w:rPr>
        <w:t>further investigation</w:t>
      </w:r>
      <w:r w:rsidRPr="003E402D">
        <w:rPr>
          <w:rFonts w:ascii="Times New Roman" w:hAnsi="Times New Roman" w:cs="Times New Roman"/>
          <w:sz w:val="24"/>
          <w:szCs w:val="24"/>
        </w:rPr>
        <w:t xml:space="preserve"> however, given the</w:t>
      </w:r>
      <w:r w:rsidR="00655B9E" w:rsidRPr="003E402D">
        <w:rPr>
          <w:rFonts w:ascii="Times New Roman" w:hAnsi="Times New Roman" w:cs="Times New Roman"/>
          <w:sz w:val="24"/>
          <w:szCs w:val="24"/>
        </w:rPr>
        <w:t xml:space="preserve"> promising</w:t>
      </w:r>
      <w:r w:rsidRPr="003E402D">
        <w:rPr>
          <w:rFonts w:ascii="Times New Roman" w:hAnsi="Times New Roman" w:cs="Times New Roman"/>
          <w:sz w:val="24"/>
          <w:szCs w:val="24"/>
        </w:rPr>
        <w:t xml:space="preserve"> results of adult studies, it may be a viable alternative</w:t>
      </w:r>
      <w:r w:rsidR="003E402D" w:rsidRPr="003E402D">
        <w:rPr>
          <w:rFonts w:ascii="Times New Roman" w:hAnsi="Times New Roman" w:cs="Times New Roman"/>
          <w:sz w:val="24"/>
          <w:szCs w:val="24"/>
        </w:rPr>
        <w:t>, augmentation, or escalation</w:t>
      </w:r>
      <w:r w:rsidRPr="003E402D">
        <w:rPr>
          <w:rFonts w:ascii="Times New Roman" w:hAnsi="Times New Roman" w:cs="Times New Roman"/>
          <w:sz w:val="24"/>
          <w:szCs w:val="24"/>
        </w:rPr>
        <w:t xml:space="preserve"> to standardized therapy. </w:t>
      </w:r>
    </w:p>
    <w:p w14:paraId="53BB6866" w14:textId="57A0FFCC" w:rsidR="0048699D" w:rsidRPr="003E402D" w:rsidRDefault="0048699D" w:rsidP="00454006">
      <w:pPr>
        <w:spacing w:after="0"/>
        <w:rPr>
          <w:rFonts w:ascii="Times New Roman" w:hAnsi="Times New Roman" w:cs="Times New Roman"/>
          <w:sz w:val="24"/>
          <w:szCs w:val="24"/>
        </w:rPr>
      </w:pPr>
    </w:p>
    <w:p w14:paraId="568220C8" w14:textId="342F59F7" w:rsidR="0048699D" w:rsidRPr="003E402D" w:rsidRDefault="0048699D" w:rsidP="00454006">
      <w:pPr>
        <w:pBdr>
          <w:bottom w:val="single" w:sz="12" w:space="1" w:color="auto"/>
        </w:pBdr>
        <w:spacing w:after="0"/>
        <w:rPr>
          <w:rFonts w:ascii="Times New Roman" w:hAnsi="Times New Roman" w:cs="Times New Roman"/>
          <w:sz w:val="24"/>
          <w:szCs w:val="24"/>
        </w:rPr>
      </w:pPr>
    </w:p>
    <w:p w14:paraId="7997B2C4" w14:textId="4BB212EC" w:rsidR="001D0303" w:rsidRPr="003E402D" w:rsidRDefault="001D0303" w:rsidP="00454006">
      <w:pPr>
        <w:spacing w:after="0"/>
        <w:rPr>
          <w:rFonts w:ascii="Times New Roman" w:hAnsi="Times New Roman" w:cs="Times New Roman"/>
          <w:sz w:val="24"/>
          <w:szCs w:val="24"/>
        </w:rPr>
      </w:pPr>
    </w:p>
    <w:p w14:paraId="098CBC2F" w14:textId="78F5E5FF" w:rsidR="001D0303" w:rsidRPr="00A63C14" w:rsidRDefault="001D0303" w:rsidP="003E402D">
      <w:pPr>
        <w:spacing w:after="0"/>
        <w:rPr>
          <w:rFonts w:ascii="Times New Roman" w:hAnsi="Times New Roman" w:cs="Times New Roman"/>
          <w:sz w:val="20"/>
          <w:szCs w:val="20"/>
        </w:rPr>
      </w:pPr>
      <w:r w:rsidRPr="00A63C14">
        <w:rPr>
          <w:rFonts w:ascii="Times New Roman" w:hAnsi="Times New Roman" w:cs="Times New Roman"/>
          <w:sz w:val="20"/>
          <w:szCs w:val="20"/>
        </w:rPr>
        <w:t xml:space="preserve">References </w:t>
      </w:r>
    </w:p>
    <w:p w14:paraId="1794D0F4" w14:textId="77777777" w:rsidR="003E402D" w:rsidRPr="00A63C14" w:rsidRDefault="003E402D" w:rsidP="003E402D">
      <w:pPr>
        <w:spacing w:after="0"/>
        <w:rPr>
          <w:rFonts w:ascii="Times New Roman" w:hAnsi="Times New Roman" w:cs="Times New Roman"/>
          <w:sz w:val="20"/>
          <w:szCs w:val="20"/>
          <w:highlight w:val="white"/>
        </w:rPr>
      </w:pPr>
    </w:p>
    <w:p w14:paraId="07C085A6" w14:textId="23693EA4" w:rsidR="003E402D" w:rsidRPr="00A63C14" w:rsidRDefault="003E402D" w:rsidP="003E402D">
      <w:pPr>
        <w:spacing w:after="0"/>
        <w:rPr>
          <w:rFonts w:ascii="Times New Roman" w:hAnsi="Times New Roman" w:cs="Times New Roman"/>
          <w:sz w:val="20"/>
          <w:szCs w:val="20"/>
        </w:rPr>
      </w:pPr>
      <w:r w:rsidRPr="00A63C14">
        <w:rPr>
          <w:rFonts w:ascii="Times New Roman" w:hAnsi="Times New Roman" w:cs="Times New Roman"/>
          <w:sz w:val="20"/>
          <w:szCs w:val="20"/>
          <w:highlight w:val="white"/>
        </w:rPr>
        <w:t xml:space="preserve">Kelly AM. Propofol for migraine: Just because we can, should we? </w:t>
      </w:r>
      <w:proofErr w:type="spellStart"/>
      <w:r w:rsidRPr="00A63C14">
        <w:rPr>
          <w:rFonts w:ascii="Times New Roman" w:hAnsi="Times New Roman" w:cs="Times New Roman"/>
          <w:sz w:val="20"/>
          <w:szCs w:val="20"/>
          <w:highlight w:val="white"/>
        </w:rPr>
        <w:t>Emerg</w:t>
      </w:r>
      <w:proofErr w:type="spellEnd"/>
      <w:r w:rsidRPr="00A63C14">
        <w:rPr>
          <w:rFonts w:ascii="Times New Roman" w:hAnsi="Times New Roman" w:cs="Times New Roman"/>
          <w:sz w:val="20"/>
          <w:szCs w:val="20"/>
          <w:highlight w:val="white"/>
        </w:rPr>
        <w:t xml:space="preserve"> Med </w:t>
      </w:r>
      <w:proofErr w:type="spellStart"/>
      <w:r w:rsidRPr="00A63C14">
        <w:rPr>
          <w:rFonts w:ascii="Times New Roman" w:hAnsi="Times New Roman" w:cs="Times New Roman"/>
          <w:sz w:val="20"/>
          <w:szCs w:val="20"/>
          <w:highlight w:val="white"/>
        </w:rPr>
        <w:t>Australas</w:t>
      </w:r>
      <w:proofErr w:type="spellEnd"/>
      <w:r w:rsidRPr="00A63C14">
        <w:rPr>
          <w:rFonts w:ascii="Times New Roman" w:hAnsi="Times New Roman" w:cs="Times New Roman"/>
          <w:sz w:val="20"/>
          <w:szCs w:val="20"/>
          <w:highlight w:val="white"/>
        </w:rPr>
        <w:t xml:space="preserve">. 2020 Aug;32(4):540-541. </w:t>
      </w:r>
      <w:proofErr w:type="spellStart"/>
      <w:r w:rsidRPr="00A63C14">
        <w:rPr>
          <w:rFonts w:ascii="Times New Roman" w:hAnsi="Times New Roman" w:cs="Times New Roman"/>
          <w:sz w:val="20"/>
          <w:szCs w:val="20"/>
          <w:highlight w:val="white"/>
        </w:rPr>
        <w:t>doi</w:t>
      </w:r>
      <w:proofErr w:type="spellEnd"/>
      <w:r w:rsidRPr="00A63C14">
        <w:rPr>
          <w:rFonts w:ascii="Times New Roman" w:hAnsi="Times New Roman" w:cs="Times New Roman"/>
          <w:sz w:val="20"/>
          <w:szCs w:val="20"/>
          <w:highlight w:val="white"/>
        </w:rPr>
        <w:t>: 10.1111/1742-6723.13555. PMID: 32705803.</w:t>
      </w:r>
    </w:p>
    <w:p w14:paraId="3B3184B8" w14:textId="77777777" w:rsidR="003E402D" w:rsidRPr="00A63C14" w:rsidRDefault="003E402D" w:rsidP="003E402D">
      <w:pPr>
        <w:spacing w:after="0"/>
        <w:rPr>
          <w:rFonts w:ascii="Times New Roman" w:hAnsi="Times New Roman" w:cs="Times New Roman"/>
          <w:sz w:val="20"/>
          <w:szCs w:val="20"/>
          <w:highlight w:val="white"/>
        </w:rPr>
      </w:pPr>
    </w:p>
    <w:p w14:paraId="7FD3F7BC" w14:textId="5551B8F5" w:rsidR="003E402D" w:rsidRPr="00A63C14" w:rsidRDefault="003E402D" w:rsidP="003E402D">
      <w:pPr>
        <w:spacing w:after="0"/>
        <w:rPr>
          <w:rFonts w:ascii="Times New Roman" w:hAnsi="Times New Roman" w:cs="Times New Roman"/>
          <w:sz w:val="20"/>
          <w:szCs w:val="20"/>
        </w:rPr>
      </w:pPr>
      <w:r w:rsidRPr="00A63C14">
        <w:rPr>
          <w:rFonts w:ascii="Times New Roman" w:hAnsi="Times New Roman" w:cs="Times New Roman"/>
          <w:sz w:val="20"/>
          <w:szCs w:val="20"/>
          <w:highlight w:val="white"/>
        </w:rPr>
        <w:t xml:space="preserve">Leung, S., Bulloch, B., Young, C., Yonker, M. and Hostetler, M. (2013), Effectiveness of Standardized Combination Therapy for Migraine Treatment in the Pediatric Emergency Department. Headache: The Journal of Head and Face Pain, 53: 491-197. </w:t>
      </w:r>
      <w:hyperlink r:id="rId5" w:history="1">
        <w:r w:rsidRPr="00A63C14">
          <w:rPr>
            <w:rStyle w:val="Hyperlink"/>
            <w:rFonts w:ascii="Times New Roman" w:hAnsi="Times New Roman" w:cs="Times New Roman"/>
            <w:sz w:val="20"/>
            <w:szCs w:val="20"/>
            <w:highlight w:val="white"/>
          </w:rPr>
          <w:t>https://doi-org.proxy.library.stonybrook.edu/10.1111/head.12042</w:t>
        </w:r>
      </w:hyperlink>
    </w:p>
    <w:p w14:paraId="798135CB" w14:textId="77777777" w:rsidR="003E402D" w:rsidRPr="00A63C14" w:rsidRDefault="003E402D" w:rsidP="003E402D">
      <w:pPr>
        <w:spacing w:after="0"/>
        <w:rPr>
          <w:rFonts w:ascii="Times New Roman" w:hAnsi="Times New Roman" w:cs="Times New Roman"/>
          <w:sz w:val="20"/>
          <w:szCs w:val="20"/>
          <w:highlight w:val="white"/>
        </w:rPr>
      </w:pPr>
    </w:p>
    <w:p w14:paraId="26A0F415" w14:textId="4B402896" w:rsidR="003E402D" w:rsidRPr="00A63C14" w:rsidRDefault="003E402D" w:rsidP="003E402D">
      <w:pPr>
        <w:spacing w:after="0"/>
        <w:rPr>
          <w:rFonts w:ascii="Times New Roman" w:hAnsi="Times New Roman" w:cs="Times New Roman"/>
          <w:sz w:val="20"/>
          <w:szCs w:val="20"/>
        </w:rPr>
      </w:pPr>
      <w:r w:rsidRPr="00A63C14">
        <w:rPr>
          <w:rFonts w:ascii="Times New Roman" w:hAnsi="Times New Roman" w:cs="Times New Roman"/>
          <w:sz w:val="20"/>
          <w:szCs w:val="20"/>
          <w:highlight w:val="white"/>
        </w:rPr>
        <w:t xml:space="preserve">Mitra, B., Roman, C., Mercier, E., Moloney, J., Yip, G., Khullar, K., Walsh, K., Smit, D.V. and Cameron, P.A. (2020), Propofol for migraine in the emergency department: A pilot </w:t>
      </w:r>
      <w:proofErr w:type="spellStart"/>
      <w:r w:rsidRPr="00A63C14">
        <w:rPr>
          <w:rFonts w:ascii="Times New Roman" w:hAnsi="Times New Roman" w:cs="Times New Roman"/>
          <w:sz w:val="20"/>
          <w:szCs w:val="20"/>
          <w:highlight w:val="white"/>
        </w:rPr>
        <w:t>randomised</w:t>
      </w:r>
      <w:proofErr w:type="spellEnd"/>
      <w:r w:rsidRPr="00A63C14">
        <w:rPr>
          <w:rFonts w:ascii="Times New Roman" w:hAnsi="Times New Roman" w:cs="Times New Roman"/>
          <w:sz w:val="20"/>
          <w:szCs w:val="20"/>
          <w:highlight w:val="white"/>
        </w:rPr>
        <w:t xml:space="preserve"> controlled trial. Emergency Medicine Australasia, 32: 542-547. </w:t>
      </w:r>
      <w:hyperlink r:id="rId6" w:history="1">
        <w:r w:rsidRPr="00A63C14">
          <w:rPr>
            <w:rStyle w:val="Hyperlink"/>
            <w:rFonts w:ascii="Times New Roman" w:hAnsi="Times New Roman" w:cs="Times New Roman"/>
            <w:sz w:val="20"/>
            <w:szCs w:val="20"/>
            <w:highlight w:val="white"/>
          </w:rPr>
          <w:t>https://doi-org.proxy.library.stonybrook.edu/10.1111/1742-6723.13542</w:t>
        </w:r>
      </w:hyperlink>
    </w:p>
    <w:tbl>
      <w:tblPr>
        <w:tblW w:w="9456" w:type="dxa"/>
        <w:shd w:val="clear" w:color="auto" w:fill="FFFFFF"/>
        <w:tblCellMar>
          <w:left w:w="0" w:type="dxa"/>
          <w:right w:w="0" w:type="dxa"/>
        </w:tblCellMar>
        <w:tblLook w:val="04A0" w:firstRow="1" w:lastRow="0" w:firstColumn="1" w:lastColumn="0" w:noHBand="0" w:noVBand="1"/>
      </w:tblPr>
      <w:tblGrid>
        <w:gridCol w:w="9458"/>
        <w:gridCol w:w="6"/>
      </w:tblGrid>
      <w:tr w:rsidR="003E402D" w:rsidRPr="003E402D" w14:paraId="4C5A967F" w14:textId="77777777" w:rsidTr="003E402D">
        <w:trPr>
          <w:gridAfter w:val="1"/>
        </w:trPr>
        <w:tc>
          <w:tcPr>
            <w:tcW w:w="9450" w:type="dxa"/>
            <w:shd w:val="clear" w:color="auto" w:fill="FFFFFF"/>
            <w:vAlign w:val="center"/>
            <w:hideMark/>
          </w:tcPr>
          <w:p w14:paraId="3D95A441" w14:textId="77777777" w:rsidR="003E402D" w:rsidRPr="00A63C14" w:rsidRDefault="003E402D" w:rsidP="003E402D">
            <w:pPr>
              <w:spacing w:after="0" w:line="240" w:lineRule="auto"/>
              <w:rPr>
                <w:rFonts w:ascii="Times New Roman" w:hAnsi="Times New Roman" w:cs="Times New Roman"/>
                <w:sz w:val="20"/>
                <w:szCs w:val="20"/>
              </w:rPr>
            </w:pPr>
          </w:p>
          <w:p w14:paraId="55161CC5" w14:textId="6CF99352" w:rsidR="003E402D" w:rsidRPr="003E402D" w:rsidRDefault="001D0303" w:rsidP="003E402D">
            <w:pPr>
              <w:spacing w:after="0" w:line="240" w:lineRule="auto"/>
              <w:rPr>
                <w:rFonts w:ascii="Times New Roman" w:eastAsia="Times New Roman" w:hAnsi="Times New Roman" w:cs="Times New Roman"/>
                <w:sz w:val="20"/>
                <w:szCs w:val="20"/>
              </w:rPr>
            </w:pPr>
            <w:proofErr w:type="spellStart"/>
            <w:r w:rsidRPr="00A63C14">
              <w:rPr>
                <w:rFonts w:ascii="Times New Roman" w:hAnsi="Times New Roman" w:cs="Times New Roman"/>
                <w:sz w:val="20"/>
                <w:szCs w:val="20"/>
              </w:rPr>
              <w:t>Pediatr</w:t>
            </w:r>
            <w:proofErr w:type="spellEnd"/>
            <w:r w:rsidRPr="00A63C14">
              <w:rPr>
                <w:rFonts w:ascii="Times New Roman" w:hAnsi="Times New Roman" w:cs="Times New Roman"/>
                <w:sz w:val="20"/>
                <w:szCs w:val="20"/>
              </w:rPr>
              <w:t xml:space="preserve"> Neurol. 2012 </w:t>
            </w:r>
            <w:proofErr w:type="gramStart"/>
            <w:r w:rsidRPr="00A63C14">
              <w:rPr>
                <w:rFonts w:ascii="Times New Roman" w:hAnsi="Times New Roman" w:cs="Times New Roman"/>
                <w:sz w:val="20"/>
                <w:szCs w:val="20"/>
              </w:rPr>
              <w:t>October ;</w:t>
            </w:r>
            <w:proofErr w:type="gramEnd"/>
            <w:r w:rsidRPr="00A63C14">
              <w:rPr>
                <w:rFonts w:ascii="Times New Roman" w:hAnsi="Times New Roman" w:cs="Times New Roman"/>
                <w:sz w:val="20"/>
                <w:szCs w:val="20"/>
              </w:rPr>
              <w:t xml:space="preserve"> 47(4): 233–241. doi:10.1016/j.pediatrneurol.2012.06.001</w:t>
            </w:r>
          </w:p>
        </w:tc>
      </w:tr>
      <w:tr w:rsidR="003E402D" w:rsidRPr="003E402D" w14:paraId="6D250159" w14:textId="77777777" w:rsidTr="003E402D">
        <w:trPr>
          <w:gridAfter w:val="1"/>
        </w:trPr>
        <w:tc>
          <w:tcPr>
            <w:tcW w:w="9450" w:type="dxa"/>
            <w:shd w:val="clear" w:color="auto" w:fill="FFFFFF"/>
            <w:tcMar>
              <w:top w:w="120" w:type="dxa"/>
              <w:left w:w="0" w:type="dxa"/>
              <w:bottom w:w="120" w:type="dxa"/>
              <w:right w:w="0" w:type="dxa"/>
            </w:tcMar>
            <w:hideMark/>
          </w:tcPr>
          <w:p w14:paraId="7CCA98C2" w14:textId="77777777" w:rsidR="003E402D" w:rsidRPr="00A63C14" w:rsidRDefault="003E402D" w:rsidP="003E402D">
            <w:pPr>
              <w:spacing w:after="0" w:line="240" w:lineRule="auto"/>
              <w:rPr>
                <w:rFonts w:ascii="Times New Roman" w:eastAsia="Times New Roman" w:hAnsi="Times New Roman" w:cs="Times New Roman"/>
                <w:color w:val="222222"/>
                <w:sz w:val="20"/>
                <w:szCs w:val="20"/>
              </w:rPr>
            </w:pPr>
          </w:p>
          <w:p w14:paraId="4A4C5350" w14:textId="2CFD4B9D" w:rsidR="003E402D" w:rsidRPr="003E402D" w:rsidRDefault="003E402D" w:rsidP="003E402D">
            <w:pPr>
              <w:spacing w:after="0" w:line="240" w:lineRule="auto"/>
              <w:rPr>
                <w:rFonts w:ascii="Times New Roman" w:eastAsia="Times New Roman" w:hAnsi="Times New Roman" w:cs="Times New Roman"/>
                <w:color w:val="222222"/>
                <w:sz w:val="20"/>
                <w:szCs w:val="20"/>
              </w:rPr>
            </w:pPr>
            <w:r w:rsidRPr="003E402D">
              <w:rPr>
                <w:rFonts w:ascii="Times New Roman" w:eastAsia="Times New Roman" w:hAnsi="Times New Roman" w:cs="Times New Roman"/>
                <w:color w:val="222222"/>
                <w:sz w:val="20"/>
                <w:szCs w:val="20"/>
              </w:rPr>
              <w:t>Piatka, Corissa, and Robert D. Beckett. "Propofol for treatment of</w:t>
            </w:r>
            <w:r w:rsidRPr="00A63C14">
              <w:rPr>
                <w:rFonts w:ascii="Times New Roman" w:eastAsia="Times New Roman" w:hAnsi="Times New Roman" w:cs="Times New Roman"/>
                <w:color w:val="222222"/>
                <w:sz w:val="20"/>
                <w:szCs w:val="20"/>
              </w:rPr>
              <w:t xml:space="preserve"> </w:t>
            </w:r>
            <w:r w:rsidRPr="003E402D">
              <w:rPr>
                <w:rFonts w:ascii="Times New Roman" w:eastAsia="Times New Roman" w:hAnsi="Times New Roman" w:cs="Times New Roman"/>
                <w:color w:val="222222"/>
                <w:sz w:val="20"/>
                <w:szCs w:val="20"/>
              </w:rPr>
              <w:t>acute migraine in the emergency department: a systematic review." </w:t>
            </w:r>
            <w:r w:rsidRPr="003E402D">
              <w:rPr>
                <w:rFonts w:ascii="Times New Roman" w:eastAsia="Times New Roman" w:hAnsi="Times New Roman" w:cs="Times New Roman"/>
                <w:i/>
                <w:iCs/>
                <w:color w:val="222222"/>
                <w:sz w:val="20"/>
                <w:szCs w:val="20"/>
              </w:rPr>
              <w:t>Academic Emergency Medicine</w:t>
            </w:r>
            <w:r w:rsidRPr="003E402D">
              <w:rPr>
                <w:rFonts w:ascii="Times New Roman" w:eastAsia="Times New Roman" w:hAnsi="Times New Roman" w:cs="Times New Roman"/>
                <w:color w:val="222222"/>
                <w:sz w:val="20"/>
                <w:szCs w:val="20"/>
              </w:rPr>
              <w:t> 27.2 (2020): 148-160.</w:t>
            </w:r>
          </w:p>
        </w:tc>
      </w:tr>
      <w:tr w:rsidR="003E402D" w:rsidRPr="003E402D" w14:paraId="0F5E1271" w14:textId="77777777" w:rsidTr="003E402D">
        <w:tc>
          <w:tcPr>
            <w:tcW w:w="9450" w:type="dxa"/>
            <w:shd w:val="clear" w:color="auto" w:fill="FFFFFF"/>
            <w:noWrap/>
            <w:tcMar>
              <w:top w:w="120" w:type="dxa"/>
              <w:left w:w="0" w:type="dxa"/>
              <w:bottom w:w="120" w:type="dxa"/>
              <w:right w:w="240" w:type="dxa"/>
            </w:tcMar>
            <w:hideMark/>
          </w:tcPr>
          <w:p w14:paraId="3FB192A4" w14:textId="6252776A" w:rsidR="003E402D" w:rsidRPr="003E402D" w:rsidRDefault="003E402D" w:rsidP="003E402D">
            <w:pPr>
              <w:spacing w:after="0" w:line="240" w:lineRule="auto"/>
              <w:rPr>
                <w:rFonts w:ascii="Times New Roman" w:eastAsia="Times New Roman" w:hAnsi="Times New Roman" w:cs="Times New Roman"/>
                <w:color w:val="777777"/>
                <w:sz w:val="20"/>
                <w:szCs w:val="20"/>
              </w:rPr>
            </w:pPr>
          </w:p>
        </w:tc>
        <w:tc>
          <w:tcPr>
            <w:tcW w:w="0" w:type="auto"/>
            <w:shd w:val="clear" w:color="auto" w:fill="FFFFFF"/>
            <w:tcMar>
              <w:top w:w="120" w:type="dxa"/>
              <w:left w:w="0" w:type="dxa"/>
              <w:bottom w:w="120" w:type="dxa"/>
              <w:right w:w="0" w:type="dxa"/>
            </w:tcMar>
            <w:hideMark/>
          </w:tcPr>
          <w:p w14:paraId="1A537938" w14:textId="77777777" w:rsidR="003E402D" w:rsidRPr="003E402D" w:rsidRDefault="003E402D" w:rsidP="003E402D">
            <w:pPr>
              <w:spacing w:after="0" w:line="240" w:lineRule="auto"/>
              <w:jc w:val="right"/>
              <w:rPr>
                <w:rFonts w:ascii="Times New Roman" w:eastAsia="Times New Roman" w:hAnsi="Times New Roman" w:cs="Times New Roman"/>
                <w:color w:val="777777"/>
                <w:sz w:val="20"/>
                <w:szCs w:val="20"/>
              </w:rPr>
            </w:pPr>
          </w:p>
        </w:tc>
      </w:tr>
    </w:tbl>
    <w:p w14:paraId="242FEEE1" w14:textId="77777777" w:rsidR="001D0303" w:rsidRPr="00A63C14" w:rsidRDefault="001D0303" w:rsidP="003E402D">
      <w:pPr>
        <w:spacing w:after="0"/>
        <w:rPr>
          <w:rFonts w:ascii="Times New Roman" w:hAnsi="Times New Roman" w:cs="Times New Roman"/>
          <w:sz w:val="20"/>
          <w:szCs w:val="20"/>
        </w:rPr>
      </w:pPr>
      <w:r w:rsidRPr="00A63C14">
        <w:rPr>
          <w:rFonts w:ascii="Times New Roman" w:hAnsi="Times New Roman" w:cs="Times New Roman"/>
          <w:sz w:val="20"/>
          <w:szCs w:val="20"/>
          <w:highlight w:val="white"/>
        </w:rPr>
        <w:t>Sheridan, David C. MD*; Spiro, David M. MD, MPH*†; Nguyen, Thuan MD, PhD‡; Koch, Thomas K. MD§</w:t>
      </w:r>
      <w:r w:rsidRPr="00A63C14">
        <w:rPr>
          <w:rFonts w:ascii="Cambria Math" w:hAnsi="Cambria Math" w:cs="Cambria Math"/>
          <w:sz w:val="20"/>
          <w:szCs w:val="20"/>
          <w:highlight w:val="white"/>
        </w:rPr>
        <w:t>∥</w:t>
      </w:r>
      <w:r w:rsidRPr="00A63C14">
        <w:rPr>
          <w:rFonts w:ascii="Times New Roman" w:hAnsi="Times New Roman" w:cs="Times New Roman"/>
          <w:sz w:val="20"/>
          <w:szCs w:val="20"/>
          <w:highlight w:val="white"/>
        </w:rPr>
        <w:t xml:space="preserve">; Meckler, Garth D. MD, MSHS*† Low-Dose Propofol for the Abortive Treatment of Pediatric Migraine in the Emergency Department, Pediatric Emergency Care: December 2012 - Volume 28 - Issue 12 - p 1293-1296 </w:t>
      </w:r>
      <w:proofErr w:type="spellStart"/>
      <w:r w:rsidRPr="00A63C14">
        <w:rPr>
          <w:rFonts w:ascii="Times New Roman" w:hAnsi="Times New Roman" w:cs="Times New Roman"/>
          <w:sz w:val="20"/>
          <w:szCs w:val="20"/>
          <w:highlight w:val="white"/>
        </w:rPr>
        <w:t>doi</w:t>
      </w:r>
      <w:proofErr w:type="spellEnd"/>
      <w:r w:rsidRPr="00A63C14">
        <w:rPr>
          <w:rFonts w:ascii="Times New Roman" w:hAnsi="Times New Roman" w:cs="Times New Roman"/>
          <w:sz w:val="20"/>
          <w:szCs w:val="20"/>
          <w:highlight w:val="white"/>
        </w:rPr>
        <w:t xml:space="preserve">: 10.1097/PEC.0b013e3182768a6b </w:t>
      </w:r>
    </w:p>
    <w:p w14:paraId="7750E012" w14:textId="77777777" w:rsidR="003E402D" w:rsidRPr="00A63C14" w:rsidRDefault="003E402D" w:rsidP="003E402D">
      <w:pPr>
        <w:spacing w:after="0"/>
        <w:rPr>
          <w:rFonts w:ascii="Times New Roman" w:hAnsi="Times New Roman" w:cs="Times New Roman"/>
          <w:sz w:val="20"/>
          <w:szCs w:val="20"/>
          <w:highlight w:val="white"/>
        </w:rPr>
      </w:pPr>
    </w:p>
    <w:p w14:paraId="29181213" w14:textId="11835B43" w:rsidR="001D0303" w:rsidRPr="00A63C14" w:rsidRDefault="001D0303" w:rsidP="003E402D">
      <w:pPr>
        <w:spacing w:after="0"/>
        <w:rPr>
          <w:rFonts w:ascii="Times New Roman" w:hAnsi="Times New Roman" w:cs="Times New Roman"/>
          <w:sz w:val="20"/>
          <w:szCs w:val="20"/>
        </w:rPr>
      </w:pPr>
      <w:r w:rsidRPr="00A63C14">
        <w:rPr>
          <w:rFonts w:ascii="Times New Roman" w:hAnsi="Times New Roman" w:cs="Times New Roman"/>
          <w:sz w:val="20"/>
          <w:szCs w:val="20"/>
          <w:highlight w:val="white"/>
        </w:rPr>
        <w:t xml:space="preserve">Sheridan DC, Hansen ML, Lin AL, Fu R, Meckler GD. Low-Dose Propofol for Pediatric Migraine: A Prospective, Randomized Controlled Trial. J Emerg Med. 2018 May;54(5):600-606. </w:t>
      </w:r>
      <w:proofErr w:type="spellStart"/>
      <w:r w:rsidRPr="00A63C14">
        <w:rPr>
          <w:rFonts w:ascii="Times New Roman" w:hAnsi="Times New Roman" w:cs="Times New Roman"/>
          <w:sz w:val="20"/>
          <w:szCs w:val="20"/>
          <w:highlight w:val="white"/>
        </w:rPr>
        <w:t>doi</w:t>
      </w:r>
      <w:proofErr w:type="spellEnd"/>
      <w:r w:rsidRPr="00A63C14">
        <w:rPr>
          <w:rFonts w:ascii="Times New Roman" w:hAnsi="Times New Roman" w:cs="Times New Roman"/>
          <w:sz w:val="20"/>
          <w:szCs w:val="20"/>
          <w:highlight w:val="white"/>
        </w:rPr>
        <w:t xml:space="preserve">: 10.1016/j.jemermed.2018.01.003. </w:t>
      </w:r>
      <w:proofErr w:type="spellStart"/>
      <w:r w:rsidRPr="00A63C14">
        <w:rPr>
          <w:rFonts w:ascii="Times New Roman" w:hAnsi="Times New Roman" w:cs="Times New Roman"/>
          <w:sz w:val="20"/>
          <w:szCs w:val="20"/>
          <w:highlight w:val="white"/>
        </w:rPr>
        <w:t>Epub</w:t>
      </w:r>
      <w:proofErr w:type="spellEnd"/>
      <w:r w:rsidRPr="00A63C14">
        <w:rPr>
          <w:rFonts w:ascii="Times New Roman" w:hAnsi="Times New Roman" w:cs="Times New Roman"/>
          <w:sz w:val="20"/>
          <w:szCs w:val="20"/>
          <w:highlight w:val="white"/>
        </w:rPr>
        <w:t xml:space="preserve"> 2018 Feb 15. PMID: 29456086.</w:t>
      </w:r>
    </w:p>
    <w:p w14:paraId="0C855376" w14:textId="77777777" w:rsidR="001D0303" w:rsidRPr="00A63C14" w:rsidRDefault="001D0303" w:rsidP="003E402D">
      <w:pPr>
        <w:spacing w:after="0"/>
        <w:rPr>
          <w:rFonts w:ascii="Times New Roman" w:hAnsi="Times New Roman" w:cs="Times New Roman"/>
          <w:sz w:val="20"/>
          <w:szCs w:val="20"/>
        </w:rPr>
      </w:pPr>
    </w:p>
    <w:sectPr w:rsidR="001D0303" w:rsidRPr="00A63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718DE"/>
    <w:multiLevelType w:val="hybridMultilevel"/>
    <w:tmpl w:val="5C36F2E8"/>
    <w:lvl w:ilvl="0" w:tplc="58C61A00">
      <w:start w:val="1"/>
      <w:numFmt w:val="bullet"/>
      <w:lvlText w:val="●"/>
      <w:lvlJc w:val="left"/>
      <w:pPr>
        <w:tabs>
          <w:tab w:val="num" w:pos="720"/>
        </w:tabs>
        <w:ind w:left="720" w:hanging="360"/>
      </w:pPr>
      <w:rPr>
        <w:rFonts w:ascii="Arial" w:hAnsi="Arial" w:hint="default"/>
      </w:rPr>
    </w:lvl>
    <w:lvl w:ilvl="1" w:tplc="D1FAE46C" w:tentative="1">
      <w:start w:val="1"/>
      <w:numFmt w:val="bullet"/>
      <w:lvlText w:val="●"/>
      <w:lvlJc w:val="left"/>
      <w:pPr>
        <w:tabs>
          <w:tab w:val="num" w:pos="1440"/>
        </w:tabs>
        <w:ind w:left="1440" w:hanging="360"/>
      </w:pPr>
      <w:rPr>
        <w:rFonts w:ascii="Arial" w:hAnsi="Arial" w:hint="default"/>
      </w:rPr>
    </w:lvl>
    <w:lvl w:ilvl="2" w:tplc="84485AB6" w:tentative="1">
      <w:start w:val="1"/>
      <w:numFmt w:val="bullet"/>
      <w:lvlText w:val="●"/>
      <w:lvlJc w:val="left"/>
      <w:pPr>
        <w:tabs>
          <w:tab w:val="num" w:pos="2160"/>
        </w:tabs>
        <w:ind w:left="2160" w:hanging="360"/>
      </w:pPr>
      <w:rPr>
        <w:rFonts w:ascii="Arial" w:hAnsi="Arial" w:hint="default"/>
      </w:rPr>
    </w:lvl>
    <w:lvl w:ilvl="3" w:tplc="77E89578" w:tentative="1">
      <w:start w:val="1"/>
      <w:numFmt w:val="bullet"/>
      <w:lvlText w:val="●"/>
      <w:lvlJc w:val="left"/>
      <w:pPr>
        <w:tabs>
          <w:tab w:val="num" w:pos="2880"/>
        </w:tabs>
        <w:ind w:left="2880" w:hanging="360"/>
      </w:pPr>
      <w:rPr>
        <w:rFonts w:ascii="Arial" w:hAnsi="Arial" w:hint="default"/>
      </w:rPr>
    </w:lvl>
    <w:lvl w:ilvl="4" w:tplc="C4E283DC" w:tentative="1">
      <w:start w:val="1"/>
      <w:numFmt w:val="bullet"/>
      <w:lvlText w:val="●"/>
      <w:lvlJc w:val="left"/>
      <w:pPr>
        <w:tabs>
          <w:tab w:val="num" w:pos="3600"/>
        </w:tabs>
        <w:ind w:left="3600" w:hanging="360"/>
      </w:pPr>
      <w:rPr>
        <w:rFonts w:ascii="Arial" w:hAnsi="Arial" w:hint="default"/>
      </w:rPr>
    </w:lvl>
    <w:lvl w:ilvl="5" w:tplc="37F64DEA" w:tentative="1">
      <w:start w:val="1"/>
      <w:numFmt w:val="bullet"/>
      <w:lvlText w:val="●"/>
      <w:lvlJc w:val="left"/>
      <w:pPr>
        <w:tabs>
          <w:tab w:val="num" w:pos="4320"/>
        </w:tabs>
        <w:ind w:left="4320" w:hanging="360"/>
      </w:pPr>
      <w:rPr>
        <w:rFonts w:ascii="Arial" w:hAnsi="Arial" w:hint="default"/>
      </w:rPr>
    </w:lvl>
    <w:lvl w:ilvl="6" w:tplc="63F8B6F2" w:tentative="1">
      <w:start w:val="1"/>
      <w:numFmt w:val="bullet"/>
      <w:lvlText w:val="●"/>
      <w:lvlJc w:val="left"/>
      <w:pPr>
        <w:tabs>
          <w:tab w:val="num" w:pos="5040"/>
        </w:tabs>
        <w:ind w:left="5040" w:hanging="360"/>
      </w:pPr>
      <w:rPr>
        <w:rFonts w:ascii="Arial" w:hAnsi="Arial" w:hint="default"/>
      </w:rPr>
    </w:lvl>
    <w:lvl w:ilvl="7" w:tplc="E5E87CDA" w:tentative="1">
      <w:start w:val="1"/>
      <w:numFmt w:val="bullet"/>
      <w:lvlText w:val="●"/>
      <w:lvlJc w:val="left"/>
      <w:pPr>
        <w:tabs>
          <w:tab w:val="num" w:pos="5760"/>
        </w:tabs>
        <w:ind w:left="5760" w:hanging="360"/>
      </w:pPr>
      <w:rPr>
        <w:rFonts w:ascii="Arial" w:hAnsi="Arial" w:hint="default"/>
      </w:rPr>
    </w:lvl>
    <w:lvl w:ilvl="8" w:tplc="4BCC320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06"/>
    <w:rsid w:val="0002690F"/>
    <w:rsid w:val="00086111"/>
    <w:rsid w:val="000A16A8"/>
    <w:rsid w:val="001515A2"/>
    <w:rsid w:val="001D0303"/>
    <w:rsid w:val="00246DE6"/>
    <w:rsid w:val="002B753A"/>
    <w:rsid w:val="003A2DB0"/>
    <w:rsid w:val="003C290B"/>
    <w:rsid w:val="003E402D"/>
    <w:rsid w:val="00454006"/>
    <w:rsid w:val="0048699D"/>
    <w:rsid w:val="004966D7"/>
    <w:rsid w:val="0054406D"/>
    <w:rsid w:val="00655B9E"/>
    <w:rsid w:val="006E2567"/>
    <w:rsid w:val="007B5134"/>
    <w:rsid w:val="007E56EE"/>
    <w:rsid w:val="007F2484"/>
    <w:rsid w:val="007F789A"/>
    <w:rsid w:val="009A24D0"/>
    <w:rsid w:val="00A63C14"/>
    <w:rsid w:val="00A97FC1"/>
    <w:rsid w:val="00AA5DEC"/>
    <w:rsid w:val="00B43DF2"/>
    <w:rsid w:val="00CE14EA"/>
    <w:rsid w:val="00CF0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6B94"/>
  <w15:docId w15:val="{ED2B6919-7A61-4487-9412-A160E309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303"/>
    <w:rPr>
      <w:color w:val="0563C1" w:themeColor="hyperlink"/>
      <w:u w:val="single"/>
    </w:rPr>
  </w:style>
  <w:style w:type="character" w:customStyle="1" w:styleId="UnresolvedMention">
    <w:name w:val="Unresolved Mention"/>
    <w:basedOn w:val="DefaultParagraphFont"/>
    <w:uiPriority w:val="99"/>
    <w:semiHidden/>
    <w:unhideWhenUsed/>
    <w:rsid w:val="001D0303"/>
    <w:rPr>
      <w:color w:val="605E5C"/>
      <w:shd w:val="clear" w:color="auto" w:fill="E1DFDD"/>
    </w:rPr>
  </w:style>
  <w:style w:type="character" w:styleId="FollowedHyperlink">
    <w:name w:val="FollowedHyperlink"/>
    <w:basedOn w:val="DefaultParagraphFont"/>
    <w:uiPriority w:val="99"/>
    <w:semiHidden/>
    <w:unhideWhenUsed/>
    <w:rsid w:val="003E40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880955">
      <w:bodyDiv w:val="1"/>
      <w:marLeft w:val="0"/>
      <w:marRight w:val="0"/>
      <w:marTop w:val="0"/>
      <w:marBottom w:val="0"/>
      <w:divBdr>
        <w:top w:val="none" w:sz="0" w:space="0" w:color="auto"/>
        <w:left w:val="none" w:sz="0" w:space="0" w:color="auto"/>
        <w:bottom w:val="none" w:sz="0" w:space="0" w:color="auto"/>
        <w:right w:val="none" w:sz="0" w:space="0" w:color="auto"/>
      </w:divBdr>
      <w:divsChild>
        <w:div w:id="139739122">
          <w:marLeft w:val="0"/>
          <w:marRight w:val="0"/>
          <w:marTop w:val="0"/>
          <w:marBottom w:val="0"/>
          <w:divBdr>
            <w:top w:val="none" w:sz="0" w:space="0" w:color="auto"/>
            <w:left w:val="none" w:sz="0" w:space="0" w:color="auto"/>
            <w:bottom w:val="none" w:sz="0" w:space="0" w:color="auto"/>
            <w:right w:val="none" w:sz="0" w:space="0" w:color="auto"/>
          </w:divBdr>
        </w:div>
      </w:divsChild>
    </w:div>
    <w:div w:id="1403722363">
      <w:bodyDiv w:val="1"/>
      <w:marLeft w:val="0"/>
      <w:marRight w:val="0"/>
      <w:marTop w:val="0"/>
      <w:marBottom w:val="0"/>
      <w:divBdr>
        <w:top w:val="none" w:sz="0" w:space="0" w:color="auto"/>
        <w:left w:val="none" w:sz="0" w:space="0" w:color="auto"/>
        <w:bottom w:val="none" w:sz="0" w:space="0" w:color="auto"/>
        <w:right w:val="none" w:sz="0" w:space="0" w:color="auto"/>
      </w:divBdr>
      <w:divsChild>
        <w:div w:id="140078609">
          <w:marLeft w:val="720"/>
          <w:marRight w:val="0"/>
          <w:marTop w:val="0"/>
          <w:marBottom w:val="0"/>
          <w:divBdr>
            <w:top w:val="none" w:sz="0" w:space="0" w:color="auto"/>
            <w:left w:val="none" w:sz="0" w:space="0" w:color="auto"/>
            <w:bottom w:val="none" w:sz="0" w:space="0" w:color="auto"/>
            <w:right w:val="none" w:sz="0" w:space="0" w:color="auto"/>
          </w:divBdr>
        </w:div>
        <w:div w:id="207649747">
          <w:marLeft w:val="720"/>
          <w:marRight w:val="0"/>
          <w:marTop w:val="0"/>
          <w:marBottom w:val="0"/>
          <w:divBdr>
            <w:top w:val="none" w:sz="0" w:space="0" w:color="auto"/>
            <w:left w:val="none" w:sz="0" w:space="0" w:color="auto"/>
            <w:bottom w:val="none" w:sz="0" w:space="0" w:color="auto"/>
            <w:right w:val="none" w:sz="0" w:space="0" w:color="auto"/>
          </w:divBdr>
        </w:div>
        <w:div w:id="578371737">
          <w:marLeft w:val="720"/>
          <w:marRight w:val="0"/>
          <w:marTop w:val="0"/>
          <w:marBottom w:val="0"/>
          <w:divBdr>
            <w:top w:val="none" w:sz="0" w:space="0" w:color="auto"/>
            <w:left w:val="none" w:sz="0" w:space="0" w:color="auto"/>
            <w:bottom w:val="none" w:sz="0" w:space="0" w:color="auto"/>
            <w:right w:val="none" w:sz="0" w:space="0" w:color="auto"/>
          </w:divBdr>
        </w:div>
        <w:div w:id="607851553">
          <w:marLeft w:val="720"/>
          <w:marRight w:val="0"/>
          <w:marTop w:val="0"/>
          <w:marBottom w:val="0"/>
          <w:divBdr>
            <w:top w:val="none" w:sz="0" w:space="0" w:color="auto"/>
            <w:left w:val="none" w:sz="0" w:space="0" w:color="auto"/>
            <w:bottom w:val="none" w:sz="0" w:space="0" w:color="auto"/>
            <w:right w:val="none" w:sz="0" w:space="0" w:color="auto"/>
          </w:divBdr>
        </w:div>
        <w:div w:id="767501530">
          <w:marLeft w:val="720"/>
          <w:marRight w:val="0"/>
          <w:marTop w:val="0"/>
          <w:marBottom w:val="0"/>
          <w:divBdr>
            <w:top w:val="none" w:sz="0" w:space="0" w:color="auto"/>
            <w:left w:val="none" w:sz="0" w:space="0" w:color="auto"/>
            <w:bottom w:val="none" w:sz="0" w:space="0" w:color="auto"/>
            <w:right w:val="none" w:sz="0" w:space="0" w:color="auto"/>
          </w:divBdr>
        </w:div>
        <w:div w:id="770975253">
          <w:marLeft w:val="720"/>
          <w:marRight w:val="0"/>
          <w:marTop w:val="0"/>
          <w:marBottom w:val="0"/>
          <w:divBdr>
            <w:top w:val="none" w:sz="0" w:space="0" w:color="auto"/>
            <w:left w:val="none" w:sz="0" w:space="0" w:color="auto"/>
            <w:bottom w:val="none" w:sz="0" w:space="0" w:color="auto"/>
            <w:right w:val="none" w:sz="0" w:space="0" w:color="auto"/>
          </w:divBdr>
        </w:div>
        <w:div w:id="1379358715">
          <w:marLeft w:val="720"/>
          <w:marRight w:val="0"/>
          <w:marTop w:val="0"/>
          <w:marBottom w:val="0"/>
          <w:divBdr>
            <w:top w:val="none" w:sz="0" w:space="0" w:color="auto"/>
            <w:left w:val="none" w:sz="0" w:space="0" w:color="auto"/>
            <w:bottom w:val="none" w:sz="0" w:space="0" w:color="auto"/>
            <w:right w:val="none" w:sz="0" w:space="0" w:color="auto"/>
          </w:divBdr>
        </w:div>
        <w:div w:id="1452893822">
          <w:marLeft w:val="720"/>
          <w:marRight w:val="0"/>
          <w:marTop w:val="0"/>
          <w:marBottom w:val="0"/>
          <w:divBdr>
            <w:top w:val="none" w:sz="0" w:space="0" w:color="auto"/>
            <w:left w:val="none" w:sz="0" w:space="0" w:color="auto"/>
            <w:bottom w:val="none" w:sz="0" w:space="0" w:color="auto"/>
            <w:right w:val="none" w:sz="0" w:space="0" w:color="auto"/>
          </w:divBdr>
        </w:div>
        <w:div w:id="1736853895">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proxy.library.stonybrook.edu/10.1111/1742-6723.13542" TargetMode="External"/><Relationship Id="rId5" Type="http://schemas.openxmlformats.org/officeDocument/2006/relationships/hyperlink" Target="https://doi-org.proxy.library.stonybrook.edu/10.1111/head.120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Campelo, Brittani</dc:creator>
  <cp:keywords/>
  <dc:description/>
  <cp:lastModifiedBy>Boykan, Rachel</cp:lastModifiedBy>
  <cp:revision>4</cp:revision>
  <dcterms:created xsi:type="dcterms:W3CDTF">2022-02-22T19:48:00Z</dcterms:created>
  <dcterms:modified xsi:type="dcterms:W3CDTF">2022-02-22T19:51:00Z</dcterms:modified>
</cp:coreProperties>
</file>