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1" w:rsidRDefault="00063471" w:rsidP="00063471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bCs/>
          <w:iCs/>
          <w:lang/>
        </w:rPr>
      </w:pPr>
    </w:p>
    <w:p w:rsidR="00063471" w:rsidRPr="00063471" w:rsidRDefault="00063471" w:rsidP="00063471">
      <w:pPr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063471">
        <w:rPr>
          <w:rFonts w:ascii="Times New Roman" w:eastAsia="Times New Roman" w:hAnsi="Times New Roman" w:cs="Times New Roman"/>
          <w:b/>
        </w:rPr>
        <w:t xml:space="preserve">Insulin Pump use for Adequate </w:t>
      </w:r>
      <w:proofErr w:type="spellStart"/>
      <w:r w:rsidRPr="00063471">
        <w:rPr>
          <w:rFonts w:ascii="Times New Roman" w:eastAsia="Times New Roman" w:hAnsi="Times New Roman" w:cs="Times New Roman"/>
          <w:b/>
        </w:rPr>
        <w:t>Glycemic</w:t>
      </w:r>
      <w:proofErr w:type="spellEnd"/>
      <w:r w:rsidRPr="00063471">
        <w:rPr>
          <w:rFonts w:ascii="Times New Roman" w:eastAsia="Times New Roman" w:hAnsi="Times New Roman" w:cs="Times New Roman"/>
          <w:b/>
        </w:rPr>
        <w:t xml:space="preserve"> Control in Diabetic Children</w:t>
      </w:r>
    </w:p>
    <w:p w:rsidR="00063471" w:rsidRPr="00063471" w:rsidRDefault="00063471" w:rsidP="00063471">
      <w:pPr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063471">
        <w:rPr>
          <w:rFonts w:ascii="Times New Roman" w:eastAsia="Times New Roman" w:hAnsi="Times New Roman" w:cs="Times New Roman"/>
          <w:b/>
        </w:rPr>
        <w:t>Hina Zaidi, PL-2</w:t>
      </w:r>
    </w:p>
    <w:p w:rsidR="00063471" w:rsidRPr="00063471" w:rsidRDefault="00063471" w:rsidP="00063471">
      <w:pPr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063471">
        <w:rPr>
          <w:rFonts w:ascii="Times New Roman" w:eastAsia="Times New Roman" w:hAnsi="Times New Roman" w:cs="Times New Roman"/>
          <w:b/>
        </w:rPr>
        <w:t>11/2012</w:t>
      </w:r>
    </w:p>
    <w:p w:rsidR="0096345E" w:rsidRPr="0096345E" w:rsidRDefault="001979FF" w:rsidP="00063471">
      <w:pPr>
        <w:spacing w:after="150" w:line="240" w:lineRule="auto"/>
        <w:ind w:firstLine="720"/>
        <w:rPr>
          <w:rFonts w:ascii="Times New Roman" w:eastAsia="Times New Roman" w:hAnsi="Times New Roman" w:cs="Times New Roman"/>
        </w:rPr>
      </w:pPr>
      <w:r w:rsidRPr="0096345E">
        <w:rPr>
          <w:rFonts w:ascii="Times New Roman" w:eastAsia="Times New Roman" w:hAnsi="Times New Roman" w:cs="Times New Roman"/>
        </w:rPr>
        <w:t>Type 1 Diabetes Mellitus is the predominate form of diabetes seen in children</w:t>
      </w:r>
      <w:r w:rsidR="0096345E" w:rsidRPr="0096345E">
        <w:rPr>
          <w:rFonts w:ascii="Times New Roman" w:eastAsia="Times New Roman" w:hAnsi="Times New Roman" w:cs="Times New Roman"/>
        </w:rPr>
        <w:t>,</w:t>
      </w:r>
      <w:r w:rsidRPr="0096345E">
        <w:rPr>
          <w:rFonts w:ascii="Times New Roman" w:eastAsia="Times New Roman" w:hAnsi="Times New Roman" w:cs="Times New Roman"/>
        </w:rPr>
        <w:t xml:space="preserve"> comprising &gt;80 % of diabetic cases. The use of insul</w:t>
      </w:r>
      <w:r w:rsidR="0096345E" w:rsidRPr="0096345E">
        <w:rPr>
          <w:rFonts w:ascii="Times New Roman" w:eastAsia="Times New Roman" w:hAnsi="Times New Roman" w:cs="Times New Roman"/>
        </w:rPr>
        <w:t xml:space="preserve">in is the mainstay of treatment, as the </w:t>
      </w:r>
      <w:r w:rsidRPr="0096345E">
        <w:rPr>
          <w:rFonts w:ascii="Times New Roman" w:eastAsia="Times New Roman" w:hAnsi="Times New Roman" w:cs="Times New Roman"/>
        </w:rPr>
        <w:t>disease causes destruction of the B islet cells and thus leaves an individual with no me</w:t>
      </w:r>
      <w:r w:rsidR="00627069" w:rsidRPr="0096345E">
        <w:rPr>
          <w:rFonts w:ascii="Times New Roman" w:eastAsia="Times New Roman" w:hAnsi="Times New Roman" w:cs="Times New Roman"/>
        </w:rPr>
        <w:t>ans to make their own insulin. </w:t>
      </w:r>
      <w:r w:rsidRPr="0096345E">
        <w:rPr>
          <w:rFonts w:ascii="Times New Roman" w:eastAsia="Times New Roman" w:hAnsi="Times New Roman" w:cs="Times New Roman"/>
        </w:rPr>
        <w:t xml:space="preserve">Standard treatment </w:t>
      </w:r>
      <w:r w:rsidR="0096345E" w:rsidRPr="0096345E">
        <w:rPr>
          <w:rFonts w:ascii="Times New Roman" w:eastAsia="Times New Roman" w:hAnsi="Times New Roman" w:cs="Times New Roman"/>
        </w:rPr>
        <w:t>consists of</w:t>
      </w:r>
      <w:r w:rsidRPr="0096345E">
        <w:rPr>
          <w:rFonts w:ascii="Times New Roman" w:eastAsia="Times New Roman" w:hAnsi="Times New Roman" w:cs="Times New Roman"/>
        </w:rPr>
        <w:t xml:space="preserve"> multiple daily injections</w:t>
      </w:r>
      <w:r w:rsidR="005F4DF3" w:rsidRPr="0096345E">
        <w:rPr>
          <w:rFonts w:ascii="Times New Roman" w:eastAsia="Times New Roman" w:hAnsi="Times New Roman" w:cs="Times New Roman"/>
        </w:rPr>
        <w:t xml:space="preserve"> </w:t>
      </w:r>
      <w:r w:rsidR="00627069" w:rsidRPr="0096345E">
        <w:rPr>
          <w:rFonts w:ascii="Times New Roman" w:eastAsia="Times New Roman" w:hAnsi="Times New Roman" w:cs="Times New Roman"/>
        </w:rPr>
        <w:t>(</w:t>
      </w:r>
      <w:r w:rsidRPr="0096345E">
        <w:rPr>
          <w:rFonts w:ascii="Times New Roman" w:eastAsia="Times New Roman" w:hAnsi="Times New Roman" w:cs="Times New Roman"/>
        </w:rPr>
        <w:t>MDI), howe</w:t>
      </w:r>
      <w:r w:rsidR="0096345E" w:rsidRPr="0096345E">
        <w:rPr>
          <w:rFonts w:ascii="Times New Roman" w:eastAsia="Times New Roman" w:hAnsi="Times New Roman" w:cs="Times New Roman"/>
        </w:rPr>
        <w:t xml:space="preserve">ver, </w:t>
      </w:r>
      <w:r w:rsidRPr="0096345E">
        <w:rPr>
          <w:rFonts w:ascii="Times New Roman" w:eastAsia="Times New Roman" w:hAnsi="Times New Roman" w:cs="Times New Roman"/>
        </w:rPr>
        <w:t xml:space="preserve">since </w:t>
      </w:r>
      <w:proofErr w:type="gramStart"/>
      <w:r w:rsidRPr="0096345E">
        <w:rPr>
          <w:rFonts w:ascii="Times New Roman" w:eastAsia="Times New Roman" w:hAnsi="Times New Roman" w:cs="Times New Roman"/>
        </w:rPr>
        <w:t xml:space="preserve">2000 </w:t>
      </w:r>
      <w:r w:rsidR="00627069" w:rsidRPr="0096345E">
        <w:rPr>
          <w:rFonts w:ascii="Times New Roman" w:eastAsia="Times New Roman" w:hAnsi="Times New Roman" w:cs="Times New Roman"/>
        </w:rPr>
        <w:t xml:space="preserve"> </w:t>
      </w:r>
      <w:r w:rsidRPr="0096345E">
        <w:rPr>
          <w:rFonts w:ascii="Times New Roman" w:eastAsia="Times New Roman" w:hAnsi="Times New Roman" w:cs="Times New Roman"/>
        </w:rPr>
        <w:t>continuous</w:t>
      </w:r>
      <w:proofErr w:type="gramEnd"/>
      <w:r w:rsidRPr="0096345E">
        <w:rPr>
          <w:rFonts w:ascii="Times New Roman" w:eastAsia="Times New Roman" w:hAnsi="Times New Roman" w:cs="Times New Roman"/>
        </w:rPr>
        <w:t xml:space="preserve"> subcutaneous insulin infusion (CSII)</w:t>
      </w:r>
      <w:r w:rsidR="00627069" w:rsidRPr="0096345E">
        <w:rPr>
          <w:rFonts w:ascii="Times New Roman" w:eastAsia="Times New Roman" w:hAnsi="Times New Roman" w:cs="Times New Roman"/>
        </w:rPr>
        <w:t xml:space="preserve"> </w:t>
      </w:r>
      <w:r w:rsidR="0096345E" w:rsidRPr="0096345E">
        <w:rPr>
          <w:rFonts w:ascii="Times New Roman" w:eastAsia="Times New Roman" w:hAnsi="Times New Roman" w:cs="Times New Roman"/>
        </w:rPr>
        <w:t>(</w:t>
      </w:r>
      <w:r w:rsidRPr="0096345E">
        <w:rPr>
          <w:rFonts w:ascii="Times New Roman" w:eastAsia="Times New Roman" w:hAnsi="Times New Roman" w:cs="Times New Roman"/>
        </w:rPr>
        <w:t>otherwise known as the insuli</w:t>
      </w:r>
      <w:r w:rsidR="00627069" w:rsidRPr="0096345E">
        <w:rPr>
          <w:rFonts w:ascii="Times New Roman" w:eastAsia="Times New Roman" w:hAnsi="Times New Roman" w:cs="Times New Roman"/>
        </w:rPr>
        <w:t>n pump</w:t>
      </w:r>
      <w:r w:rsidR="0096345E" w:rsidRPr="0096345E">
        <w:rPr>
          <w:rFonts w:ascii="Times New Roman" w:eastAsia="Times New Roman" w:hAnsi="Times New Roman" w:cs="Times New Roman"/>
        </w:rPr>
        <w:t>) has gained in popularity</w:t>
      </w:r>
      <w:r w:rsidR="00627069" w:rsidRPr="0096345E">
        <w:rPr>
          <w:rFonts w:ascii="Times New Roman" w:eastAsia="Times New Roman" w:hAnsi="Times New Roman" w:cs="Times New Roman"/>
        </w:rPr>
        <w:t xml:space="preserve">. There are many </w:t>
      </w:r>
      <w:r w:rsidRPr="0096345E">
        <w:rPr>
          <w:rFonts w:ascii="Times New Roman" w:eastAsia="Times New Roman" w:hAnsi="Times New Roman" w:cs="Times New Roman"/>
        </w:rPr>
        <w:t>benefits with pump use, such as increased flexibility and precision in insulin delivery to the body</w:t>
      </w:r>
      <w:r w:rsidR="0096345E" w:rsidRPr="0096345E">
        <w:rPr>
          <w:rFonts w:ascii="Times New Roman" w:eastAsia="Times New Roman" w:hAnsi="Times New Roman" w:cs="Times New Roman"/>
        </w:rPr>
        <w:t>;</w:t>
      </w:r>
      <w:r w:rsidRPr="0096345E">
        <w:rPr>
          <w:rFonts w:ascii="Times New Roman" w:eastAsia="Times New Roman" w:hAnsi="Times New Roman" w:cs="Times New Roman"/>
        </w:rPr>
        <w:t xml:space="preserve"> risks</w:t>
      </w:r>
      <w:r w:rsidR="00627069" w:rsidRPr="0096345E">
        <w:rPr>
          <w:rFonts w:ascii="Times New Roman" w:eastAsia="Times New Roman" w:hAnsi="Times New Roman" w:cs="Times New Roman"/>
        </w:rPr>
        <w:t xml:space="preserve"> involve</w:t>
      </w:r>
      <w:r w:rsidRPr="0096345E">
        <w:rPr>
          <w:rFonts w:ascii="Times New Roman" w:eastAsia="Times New Roman" w:hAnsi="Times New Roman" w:cs="Times New Roman"/>
        </w:rPr>
        <w:t xml:space="preserve"> pump malfunction</w:t>
      </w:r>
      <w:r w:rsidR="0096345E" w:rsidRPr="0096345E">
        <w:rPr>
          <w:rFonts w:ascii="Times New Roman" w:eastAsia="Times New Roman" w:hAnsi="Times New Roman" w:cs="Times New Roman"/>
        </w:rPr>
        <w:t xml:space="preserve">, </w:t>
      </w:r>
      <w:r w:rsidRPr="0096345E">
        <w:rPr>
          <w:rFonts w:ascii="Times New Roman" w:eastAsia="Times New Roman" w:hAnsi="Times New Roman" w:cs="Times New Roman"/>
        </w:rPr>
        <w:t xml:space="preserve">which may potentially cause DKA (by creating a false sense of security insulin is being adequately delivered) or infection site reactions. </w:t>
      </w:r>
    </w:p>
    <w:p w:rsidR="001979FF" w:rsidRPr="0096345E" w:rsidRDefault="0096345E" w:rsidP="00627069">
      <w:pPr>
        <w:spacing w:after="150" w:line="240" w:lineRule="auto"/>
        <w:ind w:firstLine="720"/>
        <w:rPr>
          <w:rFonts w:ascii="Times New Roman" w:eastAsia="Times New Roman" w:hAnsi="Times New Roman" w:cs="Times New Roman"/>
        </w:rPr>
      </w:pPr>
      <w:r w:rsidRPr="0096345E">
        <w:rPr>
          <w:rFonts w:ascii="Times New Roman" w:eastAsia="Times New Roman" w:hAnsi="Times New Roman" w:cs="Times New Roman"/>
        </w:rPr>
        <w:t>In this review, a</w:t>
      </w:r>
      <w:r w:rsidR="001979FF" w:rsidRPr="0096345E">
        <w:rPr>
          <w:rFonts w:ascii="Times New Roman" w:eastAsia="Times New Roman" w:hAnsi="Times New Roman" w:cs="Times New Roman"/>
        </w:rPr>
        <w:t xml:space="preserve"> literature search was done to address whether</w:t>
      </w:r>
      <w:r w:rsidRPr="0096345E">
        <w:rPr>
          <w:rFonts w:ascii="Times New Roman" w:eastAsia="Times New Roman" w:hAnsi="Times New Roman" w:cs="Times New Roman"/>
        </w:rPr>
        <w:t xml:space="preserve"> the use of the pump in children </w:t>
      </w:r>
      <w:r w:rsidR="001979FF" w:rsidRPr="0096345E">
        <w:rPr>
          <w:rFonts w:ascii="Times New Roman" w:eastAsia="Times New Roman" w:hAnsi="Times New Roman" w:cs="Times New Roman"/>
        </w:rPr>
        <w:t>provide</w:t>
      </w:r>
      <w:r w:rsidR="00627069" w:rsidRPr="0096345E">
        <w:rPr>
          <w:rFonts w:ascii="Times New Roman" w:eastAsia="Times New Roman" w:hAnsi="Times New Roman" w:cs="Times New Roman"/>
        </w:rPr>
        <w:t xml:space="preserve">s improved </w:t>
      </w:r>
      <w:proofErr w:type="spellStart"/>
      <w:r w:rsidR="00627069" w:rsidRPr="0096345E">
        <w:rPr>
          <w:rFonts w:ascii="Times New Roman" w:eastAsia="Times New Roman" w:hAnsi="Times New Roman" w:cs="Times New Roman"/>
        </w:rPr>
        <w:t>glycemic</w:t>
      </w:r>
      <w:proofErr w:type="spellEnd"/>
      <w:r w:rsidR="00627069" w:rsidRPr="0096345E">
        <w:rPr>
          <w:rFonts w:ascii="Times New Roman" w:eastAsia="Times New Roman" w:hAnsi="Times New Roman" w:cs="Times New Roman"/>
        </w:rPr>
        <w:t xml:space="preserve"> </w:t>
      </w:r>
      <w:r w:rsidR="001979FF" w:rsidRPr="0096345E">
        <w:rPr>
          <w:rFonts w:ascii="Times New Roman" w:eastAsia="Times New Roman" w:hAnsi="Times New Roman" w:cs="Times New Roman"/>
        </w:rPr>
        <w:t>control compared to MDI</w:t>
      </w:r>
      <w:r w:rsidRPr="0096345E">
        <w:rPr>
          <w:rFonts w:ascii="Times New Roman" w:eastAsia="Times New Roman" w:hAnsi="Times New Roman" w:cs="Times New Roman"/>
        </w:rPr>
        <w:t xml:space="preserve">. Multiple measures were evaluated, including </w:t>
      </w:r>
      <w:r w:rsidR="001979FF" w:rsidRPr="0096345E">
        <w:rPr>
          <w:rFonts w:ascii="Times New Roman" w:eastAsia="Times New Roman" w:hAnsi="Times New Roman" w:cs="Times New Roman"/>
        </w:rPr>
        <w:t xml:space="preserve">HbA1C levels (a proportional risk </w:t>
      </w:r>
      <w:r w:rsidR="00627069" w:rsidRPr="0096345E">
        <w:rPr>
          <w:rFonts w:ascii="Times New Roman" w:eastAsia="Times New Roman" w:hAnsi="Times New Roman" w:cs="Times New Roman"/>
        </w:rPr>
        <w:t>to micro-vascular complications</w:t>
      </w:r>
      <w:r w:rsidR="005F4DF3" w:rsidRPr="0096345E">
        <w:rPr>
          <w:rFonts w:ascii="Times New Roman" w:eastAsia="Times New Roman" w:hAnsi="Times New Roman" w:cs="Times New Roman"/>
        </w:rPr>
        <w:t>), rate of hypoglyce</w:t>
      </w:r>
      <w:r w:rsidR="001979FF" w:rsidRPr="0096345E">
        <w:rPr>
          <w:rFonts w:ascii="Times New Roman" w:eastAsia="Times New Roman" w:hAnsi="Times New Roman" w:cs="Times New Roman"/>
        </w:rPr>
        <w:t>mia and DKA</w:t>
      </w:r>
      <w:r w:rsidR="00627069" w:rsidRPr="0096345E">
        <w:rPr>
          <w:rFonts w:ascii="Times New Roman" w:eastAsia="Times New Roman" w:hAnsi="Times New Roman" w:cs="Times New Roman"/>
        </w:rPr>
        <w:t xml:space="preserve"> and specifically in </w:t>
      </w:r>
      <w:r w:rsidR="001979FF" w:rsidRPr="0096345E">
        <w:rPr>
          <w:rFonts w:ascii="Times New Roman" w:eastAsia="Times New Roman" w:hAnsi="Times New Roman" w:cs="Times New Roman"/>
        </w:rPr>
        <w:t>children</w:t>
      </w:r>
      <w:r w:rsidR="00627069" w:rsidRPr="0096345E">
        <w:rPr>
          <w:rFonts w:ascii="Times New Roman" w:eastAsia="Times New Roman" w:hAnsi="Times New Roman" w:cs="Times New Roman"/>
        </w:rPr>
        <w:t xml:space="preserve"> &lt;5 years old</w:t>
      </w:r>
      <w:r w:rsidR="001979FF" w:rsidRPr="0096345E">
        <w:rPr>
          <w:rFonts w:ascii="Times New Roman" w:eastAsia="Times New Roman" w:hAnsi="Times New Roman" w:cs="Times New Roman"/>
        </w:rPr>
        <w:t>, adverse neuro-cognitive outcomes. PubMed, Mesh and Cochrane databases were searched using keywords "subcutaneous infusion" or "insulin infusion", "diabetes mellitus, type 1", "drug therapy", "comparative study" or "prospective study</w:t>
      </w:r>
      <w:r w:rsidRPr="0096345E">
        <w:rPr>
          <w:rFonts w:ascii="Times New Roman" w:eastAsia="Times New Roman" w:hAnsi="Times New Roman" w:cs="Times New Roman"/>
        </w:rPr>
        <w:t>."</w:t>
      </w:r>
      <w:r w:rsidR="001979FF" w:rsidRPr="0096345E">
        <w:rPr>
          <w:rFonts w:ascii="Times New Roman" w:eastAsia="Times New Roman" w:hAnsi="Times New Roman" w:cs="Times New Roman"/>
        </w:rPr>
        <w:t xml:space="preserve"> </w:t>
      </w:r>
      <w:r w:rsidRPr="0096345E">
        <w:rPr>
          <w:rFonts w:ascii="Times New Roman" w:eastAsia="Times New Roman" w:hAnsi="Times New Roman" w:cs="Times New Roman"/>
        </w:rPr>
        <w:t>Four</w:t>
      </w:r>
      <w:r w:rsidR="001979FF" w:rsidRPr="0096345E">
        <w:rPr>
          <w:rFonts w:ascii="Times New Roman" w:eastAsia="Times New Roman" w:hAnsi="Times New Roman" w:cs="Times New Roman"/>
        </w:rPr>
        <w:t xml:space="preserve"> studies were identified and appraised to an</w:t>
      </w:r>
      <w:r w:rsidR="00627069" w:rsidRPr="0096345E">
        <w:rPr>
          <w:rFonts w:ascii="Times New Roman" w:eastAsia="Times New Roman" w:hAnsi="Times New Roman" w:cs="Times New Roman"/>
        </w:rPr>
        <w:t>swer the question of interest. </w:t>
      </w:r>
      <w:r w:rsidRPr="0096345E">
        <w:rPr>
          <w:rFonts w:ascii="Times New Roman" w:eastAsia="Times New Roman" w:hAnsi="Times New Roman" w:cs="Times New Roman"/>
        </w:rPr>
        <w:t xml:space="preserve">In general studies revealed </w:t>
      </w:r>
      <w:r w:rsidR="00637D36" w:rsidRPr="0096345E">
        <w:rPr>
          <w:rFonts w:ascii="Times New Roman" w:eastAsia="Times New Roman" w:hAnsi="Times New Roman" w:cs="Times New Roman"/>
        </w:rPr>
        <w:t>an initial rapid decline</w:t>
      </w:r>
      <w:r w:rsidR="001979FF" w:rsidRPr="0096345E">
        <w:rPr>
          <w:rFonts w:ascii="Times New Roman" w:eastAsia="Times New Roman" w:hAnsi="Times New Roman" w:cs="Times New Roman"/>
        </w:rPr>
        <w:t xml:space="preserve"> </w:t>
      </w:r>
      <w:r w:rsidR="00627069" w:rsidRPr="0096345E">
        <w:rPr>
          <w:rFonts w:ascii="Times New Roman" w:eastAsia="Times New Roman" w:hAnsi="Times New Roman" w:cs="Times New Roman"/>
        </w:rPr>
        <w:t>in HbA1C levels after as</w:t>
      </w:r>
      <w:r w:rsidRPr="0096345E">
        <w:rPr>
          <w:rFonts w:ascii="Times New Roman" w:eastAsia="Times New Roman" w:hAnsi="Times New Roman" w:cs="Times New Roman"/>
        </w:rPr>
        <w:t xml:space="preserve"> little as 3 months on pump, with sustained lower levels, compared</w:t>
      </w:r>
      <w:r w:rsidR="001979FF" w:rsidRPr="0096345E">
        <w:rPr>
          <w:rFonts w:ascii="Times New Roman" w:eastAsia="Times New Roman" w:hAnsi="Times New Roman" w:cs="Times New Roman"/>
        </w:rPr>
        <w:t xml:space="preserve"> to </w:t>
      </w:r>
      <w:r w:rsidRPr="0096345E">
        <w:rPr>
          <w:rFonts w:ascii="Times New Roman" w:eastAsia="Times New Roman" w:hAnsi="Times New Roman" w:cs="Times New Roman"/>
        </w:rPr>
        <w:t>the use of MDI.</w:t>
      </w:r>
      <w:r w:rsidR="001979FF" w:rsidRPr="0096345E">
        <w:rPr>
          <w:rFonts w:ascii="Times New Roman" w:eastAsia="Times New Roman" w:hAnsi="Times New Roman" w:cs="Times New Roman"/>
        </w:rPr>
        <w:t xml:space="preserve"> </w:t>
      </w:r>
      <w:r w:rsidRPr="0096345E">
        <w:rPr>
          <w:rFonts w:ascii="Times New Roman" w:eastAsia="Times New Roman" w:hAnsi="Times New Roman" w:cs="Times New Roman"/>
        </w:rPr>
        <w:t>Additionally, with pump therapy, there were</w:t>
      </w:r>
      <w:r w:rsidR="00637D36" w:rsidRPr="0096345E">
        <w:rPr>
          <w:rFonts w:ascii="Times New Roman" w:eastAsia="Times New Roman" w:hAnsi="Times New Roman" w:cs="Times New Roman"/>
        </w:rPr>
        <w:t xml:space="preserve"> unchanged or decreased rate</w:t>
      </w:r>
      <w:r w:rsidR="00627069" w:rsidRPr="0096345E">
        <w:rPr>
          <w:rFonts w:ascii="Times New Roman" w:eastAsia="Times New Roman" w:hAnsi="Times New Roman" w:cs="Times New Roman"/>
        </w:rPr>
        <w:t xml:space="preserve"> of hypogly</w:t>
      </w:r>
      <w:r w:rsidR="001979FF" w:rsidRPr="0096345E">
        <w:rPr>
          <w:rFonts w:ascii="Times New Roman" w:eastAsia="Times New Roman" w:hAnsi="Times New Roman" w:cs="Times New Roman"/>
        </w:rPr>
        <w:t>cemia and DKA adverse events after 1 year</w:t>
      </w:r>
      <w:r w:rsidRPr="0096345E">
        <w:rPr>
          <w:rFonts w:ascii="Times New Roman" w:eastAsia="Times New Roman" w:hAnsi="Times New Roman" w:cs="Times New Roman"/>
        </w:rPr>
        <w:t xml:space="preserve">. These results could not be extrapolated to longer term outcomes, as the follow up was limited to one year. Finally, there was </w:t>
      </w:r>
      <w:r w:rsidR="001979FF" w:rsidRPr="0096345E">
        <w:rPr>
          <w:rFonts w:ascii="Times New Roman" w:eastAsia="Times New Roman" w:hAnsi="Times New Roman" w:cs="Times New Roman"/>
        </w:rPr>
        <w:t xml:space="preserve">no significant improvement </w:t>
      </w:r>
      <w:r w:rsidR="00637D36" w:rsidRPr="0096345E">
        <w:rPr>
          <w:rFonts w:ascii="Times New Roman" w:eastAsia="Times New Roman" w:hAnsi="Times New Roman" w:cs="Times New Roman"/>
        </w:rPr>
        <w:t xml:space="preserve">in </w:t>
      </w:r>
      <w:proofErr w:type="spellStart"/>
      <w:r w:rsidR="001979FF" w:rsidRPr="0096345E">
        <w:rPr>
          <w:rFonts w:ascii="Times New Roman" w:eastAsia="Times New Roman" w:hAnsi="Times New Roman" w:cs="Times New Roman"/>
        </w:rPr>
        <w:t>neu</w:t>
      </w:r>
      <w:r w:rsidR="00637D36" w:rsidRPr="0096345E">
        <w:rPr>
          <w:rFonts w:ascii="Times New Roman" w:eastAsia="Times New Roman" w:hAnsi="Times New Roman" w:cs="Times New Roman"/>
        </w:rPr>
        <w:t>ro</w:t>
      </w:r>
      <w:proofErr w:type="spellEnd"/>
      <w:r w:rsidR="00637D36" w:rsidRPr="0096345E">
        <w:rPr>
          <w:rFonts w:ascii="Times New Roman" w:eastAsia="Times New Roman" w:hAnsi="Times New Roman" w:cs="Times New Roman"/>
        </w:rPr>
        <w:t>-cognitive out</w:t>
      </w:r>
      <w:r w:rsidR="00627069" w:rsidRPr="0096345E">
        <w:rPr>
          <w:rFonts w:ascii="Times New Roman" w:eastAsia="Times New Roman" w:hAnsi="Times New Roman" w:cs="Times New Roman"/>
        </w:rPr>
        <w:t>comes</w:t>
      </w:r>
      <w:r w:rsidRPr="0096345E">
        <w:rPr>
          <w:rFonts w:ascii="Times New Roman" w:eastAsia="Times New Roman" w:hAnsi="Times New Roman" w:cs="Times New Roman"/>
        </w:rPr>
        <w:t xml:space="preserve"> with pump therapy</w:t>
      </w:r>
      <w:r w:rsidR="00627069" w:rsidRPr="0096345E">
        <w:rPr>
          <w:rFonts w:ascii="Times New Roman" w:eastAsia="Times New Roman" w:hAnsi="Times New Roman" w:cs="Times New Roman"/>
        </w:rPr>
        <w:t>. </w:t>
      </w:r>
      <w:r w:rsidRPr="0096345E">
        <w:rPr>
          <w:rFonts w:ascii="Times New Roman" w:eastAsia="Times New Roman" w:hAnsi="Times New Roman" w:cs="Times New Roman"/>
        </w:rPr>
        <w:t>Some limitations of these studies included</w:t>
      </w:r>
      <w:r w:rsidR="001979FF" w:rsidRPr="0096345E">
        <w:rPr>
          <w:rFonts w:ascii="Times New Roman" w:eastAsia="Times New Roman" w:hAnsi="Times New Roman" w:cs="Times New Roman"/>
        </w:rPr>
        <w:t xml:space="preserve"> loss </w:t>
      </w:r>
      <w:r w:rsidRPr="0096345E">
        <w:rPr>
          <w:rFonts w:ascii="Times New Roman" w:eastAsia="Times New Roman" w:hAnsi="Times New Roman" w:cs="Times New Roman"/>
        </w:rPr>
        <w:t>to</w:t>
      </w:r>
      <w:r w:rsidR="00637D36" w:rsidRPr="0096345E">
        <w:rPr>
          <w:rFonts w:ascii="Times New Roman" w:eastAsia="Times New Roman" w:hAnsi="Times New Roman" w:cs="Times New Roman"/>
        </w:rPr>
        <w:t xml:space="preserve"> follow up, bias</w:t>
      </w:r>
      <w:r w:rsidRPr="0096345E">
        <w:rPr>
          <w:rFonts w:ascii="Times New Roman" w:eastAsia="Times New Roman" w:hAnsi="Times New Roman" w:cs="Times New Roman"/>
        </w:rPr>
        <w:t xml:space="preserve"> (</w:t>
      </w:r>
      <w:r w:rsidR="00627069" w:rsidRPr="0096345E">
        <w:rPr>
          <w:rFonts w:ascii="Times New Roman" w:eastAsia="Times New Roman" w:hAnsi="Times New Roman" w:cs="Times New Roman"/>
        </w:rPr>
        <w:t xml:space="preserve">study </w:t>
      </w:r>
      <w:r w:rsidR="00637D36" w:rsidRPr="0096345E">
        <w:rPr>
          <w:rFonts w:ascii="Times New Roman" w:eastAsia="Times New Roman" w:hAnsi="Times New Roman" w:cs="Times New Roman"/>
        </w:rPr>
        <w:t xml:space="preserve">sponsored by </w:t>
      </w:r>
      <w:proofErr w:type="gramStart"/>
      <w:r w:rsidR="00637D36" w:rsidRPr="0096345E">
        <w:rPr>
          <w:rFonts w:ascii="Times New Roman" w:eastAsia="Times New Roman" w:hAnsi="Times New Roman" w:cs="Times New Roman"/>
        </w:rPr>
        <w:t>pump compan</w:t>
      </w:r>
      <w:r w:rsidRPr="0096345E">
        <w:rPr>
          <w:rFonts w:ascii="Times New Roman" w:eastAsia="Times New Roman" w:hAnsi="Times New Roman" w:cs="Times New Roman"/>
        </w:rPr>
        <w:t>y</w:t>
      </w:r>
      <w:proofErr w:type="gramEnd"/>
      <w:r w:rsidRPr="0096345E">
        <w:rPr>
          <w:rFonts w:ascii="Times New Roman" w:eastAsia="Times New Roman" w:hAnsi="Times New Roman" w:cs="Times New Roman"/>
        </w:rPr>
        <w:t>) and data only collected on adults</w:t>
      </w:r>
      <w:r w:rsidR="00F8194D" w:rsidRPr="0096345E">
        <w:rPr>
          <w:rFonts w:ascii="Times New Roman" w:eastAsia="Times New Roman" w:hAnsi="Times New Roman" w:cs="Times New Roman"/>
        </w:rPr>
        <w:t xml:space="preserve">. </w:t>
      </w:r>
    </w:p>
    <w:p w:rsidR="00627069" w:rsidRPr="0096345E" w:rsidRDefault="00627069" w:rsidP="001979FF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627069" w:rsidRPr="0096345E" w:rsidRDefault="00627069" w:rsidP="00627069">
      <w:pPr>
        <w:rPr>
          <w:rFonts w:ascii="Times New Roman" w:hAnsi="Times New Roman" w:cs="Times New Roman"/>
        </w:rPr>
      </w:pPr>
      <w:r w:rsidRPr="0096345E">
        <w:rPr>
          <w:rFonts w:ascii="Times New Roman" w:hAnsi="Times New Roman" w:cs="Times New Roman"/>
        </w:rPr>
        <w:t xml:space="preserve">1. B.I Jakish et al. </w:t>
      </w:r>
      <w:r w:rsidRPr="0096345E">
        <w:rPr>
          <w:rFonts w:ascii="Times New Roman" w:hAnsi="Times New Roman" w:cs="Times New Roman"/>
          <w:u w:val="single"/>
        </w:rPr>
        <w:t>Comparison of Continuous Subcutaneous Insulin Infusion and Multiple Daily Injections in Pediatric Type 1 Diabetes: A Multicentre Matched Pair Cohort Analysis Over 3 Years.</w:t>
      </w:r>
      <w:r w:rsidRPr="0096345E">
        <w:rPr>
          <w:rFonts w:ascii="Times New Roman" w:hAnsi="Times New Roman" w:cs="Times New Roman"/>
        </w:rPr>
        <w:t xml:space="preserve">                        Diabetic Medicine, 25, 80-85. 2008</w:t>
      </w:r>
    </w:p>
    <w:p w:rsidR="00627069" w:rsidRPr="0096345E" w:rsidRDefault="00627069" w:rsidP="00627069">
      <w:pPr>
        <w:rPr>
          <w:rFonts w:ascii="Times New Roman" w:hAnsi="Times New Roman" w:cs="Times New Roman"/>
        </w:rPr>
      </w:pPr>
      <w:r w:rsidRPr="0096345E">
        <w:rPr>
          <w:rFonts w:ascii="Times New Roman" w:hAnsi="Times New Roman" w:cs="Times New Roman"/>
        </w:rPr>
        <w:t xml:space="preserve">2. Bergenstal, R et al. </w:t>
      </w:r>
      <w:r w:rsidRPr="0096345E">
        <w:rPr>
          <w:rFonts w:ascii="Times New Roman" w:hAnsi="Times New Roman" w:cs="Times New Roman"/>
          <w:u w:val="single"/>
        </w:rPr>
        <w:t>Effectiveness of Sensor Augmented Insulin Pump Therapy in Type 1 Diabetes</w:t>
      </w:r>
      <w:r w:rsidRPr="0096345E">
        <w:rPr>
          <w:rFonts w:ascii="Times New Roman" w:hAnsi="Times New Roman" w:cs="Times New Roman"/>
        </w:rPr>
        <w:t xml:space="preserve">.         </w:t>
      </w:r>
      <w:proofErr w:type="gramStart"/>
      <w:r w:rsidRPr="0096345E">
        <w:rPr>
          <w:rFonts w:ascii="Times New Roman" w:hAnsi="Times New Roman" w:cs="Times New Roman"/>
        </w:rPr>
        <w:t>The New England Journal of Medicine.</w:t>
      </w:r>
      <w:proofErr w:type="gramEnd"/>
      <w:r w:rsidRPr="0096345E">
        <w:rPr>
          <w:rFonts w:ascii="Times New Roman" w:hAnsi="Times New Roman" w:cs="Times New Roman"/>
        </w:rPr>
        <w:t xml:space="preserve"> Vol 363, no.4, 2010 </w:t>
      </w:r>
    </w:p>
    <w:p w:rsidR="00627069" w:rsidRPr="0096345E" w:rsidRDefault="00627069" w:rsidP="00627069">
      <w:pPr>
        <w:rPr>
          <w:rFonts w:ascii="Times New Roman" w:hAnsi="Times New Roman" w:cs="Times New Roman"/>
        </w:rPr>
      </w:pPr>
      <w:r w:rsidRPr="0096345E">
        <w:rPr>
          <w:rFonts w:ascii="Times New Roman" w:hAnsi="Times New Roman" w:cs="Times New Roman"/>
        </w:rPr>
        <w:t xml:space="preserve"> 3. Nabhan et al. </w:t>
      </w:r>
      <w:r w:rsidRPr="0096345E">
        <w:rPr>
          <w:rFonts w:ascii="Times New Roman" w:hAnsi="Times New Roman" w:cs="Times New Roman"/>
          <w:u w:val="single"/>
        </w:rPr>
        <w:t>A Randomized Prospective Study of Insulin Pump vs. Insulin Injection Therapy in Very Young Children with Type 1 Diabetes: 12 month Glycemic, BMI, and Neuro-cognitive Outcomes.</w:t>
      </w:r>
      <w:r w:rsidRPr="0096345E">
        <w:rPr>
          <w:rFonts w:ascii="Times New Roman" w:hAnsi="Times New Roman" w:cs="Times New Roman"/>
        </w:rPr>
        <w:t xml:space="preserve">  Pediatric Diabetes, 10 202-208.2009 </w:t>
      </w:r>
    </w:p>
    <w:p w:rsidR="00627069" w:rsidRPr="0096345E" w:rsidRDefault="00627069" w:rsidP="00627069">
      <w:pPr>
        <w:rPr>
          <w:rFonts w:ascii="Times New Roman" w:hAnsi="Times New Roman" w:cs="Times New Roman"/>
        </w:rPr>
      </w:pPr>
      <w:r w:rsidRPr="0096345E">
        <w:rPr>
          <w:rFonts w:ascii="Times New Roman" w:hAnsi="Times New Roman" w:cs="Times New Roman"/>
        </w:rPr>
        <w:t>4. Misso et al</w:t>
      </w:r>
      <w:r w:rsidRPr="0096345E">
        <w:rPr>
          <w:rFonts w:ascii="Times New Roman" w:hAnsi="Times New Roman" w:cs="Times New Roman"/>
          <w:u w:val="single"/>
        </w:rPr>
        <w:t xml:space="preserve">. Continuous Subcutaneous Insulin Infusion versus Multiple Insulin Injections for Type 1 Diabetes Mellitus. </w:t>
      </w:r>
      <w:r w:rsidRPr="0096345E">
        <w:rPr>
          <w:rFonts w:ascii="Times New Roman" w:hAnsi="Times New Roman" w:cs="Times New Roman"/>
        </w:rPr>
        <w:t xml:space="preserve">Cochrane Database of Systemic Review, 2010 Pump Therapy in the Pediatric Age Group. Consensus Statement, ADA, 2007 </w:t>
      </w:r>
    </w:p>
    <w:p w:rsidR="005F4DF3" w:rsidRPr="0096345E" w:rsidRDefault="005F4DF3" w:rsidP="00627069">
      <w:pPr>
        <w:rPr>
          <w:rFonts w:ascii="Times New Roman" w:hAnsi="Times New Roman" w:cs="Times New Roman"/>
        </w:rPr>
      </w:pPr>
    </w:p>
    <w:p w:rsidR="00157258" w:rsidRPr="0096345E" w:rsidRDefault="00157258">
      <w:pPr>
        <w:rPr>
          <w:rFonts w:ascii="Times New Roman" w:hAnsi="Times New Roman" w:cs="Times New Roman"/>
        </w:rPr>
      </w:pPr>
    </w:p>
    <w:sectPr w:rsidR="00157258" w:rsidRPr="0096345E" w:rsidSect="0015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9FF"/>
    <w:rsid w:val="00063471"/>
    <w:rsid w:val="00157258"/>
    <w:rsid w:val="001979FF"/>
    <w:rsid w:val="005F4DF3"/>
    <w:rsid w:val="00627069"/>
    <w:rsid w:val="00637D36"/>
    <w:rsid w:val="0096345E"/>
    <w:rsid w:val="00990F7C"/>
    <w:rsid w:val="00B049C1"/>
    <w:rsid w:val="00F8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9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34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84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475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21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69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1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1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Zaidi, Hina Z</dc:creator>
  <cp:keywords/>
  <dc:description/>
  <cp:lastModifiedBy>Boykan, Rachel</cp:lastModifiedBy>
  <cp:revision>2</cp:revision>
  <dcterms:created xsi:type="dcterms:W3CDTF">2013-01-23T20:12:00Z</dcterms:created>
  <dcterms:modified xsi:type="dcterms:W3CDTF">2013-01-23T20:12:00Z</dcterms:modified>
</cp:coreProperties>
</file>