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F2318" w14:textId="1D03280C" w:rsidR="00DD0D4A" w:rsidRPr="00283509" w:rsidRDefault="00036C26" w:rsidP="006F7108">
      <w:pPr>
        <w:jc w:val="center"/>
        <w:rPr>
          <w:b/>
          <w:sz w:val="22"/>
          <w:szCs w:val="22"/>
        </w:rPr>
      </w:pPr>
      <w:r>
        <w:rPr>
          <w:b/>
          <w:sz w:val="22"/>
          <w:szCs w:val="22"/>
        </w:rPr>
        <w:t>Is the modified Atkins diet an</w:t>
      </w:r>
      <w:r w:rsidR="006F7108" w:rsidRPr="00283509">
        <w:rPr>
          <w:b/>
          <w:sz w:val="22"/>
          <w:szCs w:val="22"/>
        </w:rPr>
        <w:t xml:space="preserve"> alternative to the ketogenic diet in refractory childhood epilepsy?</w:t>
      </w:r>
    </w:p>
    <w:p w14:paraId="05E20F69" w14:textId="77777777" w:rsidR="006F7108" w:rsidRDefault="00283509" w:rsidP="006F7108">
      <w:pPr>
        <w:jc w:val="center"/>
        <w:rPr>
          <w:sz w:val="22"/>
          <w:szCs w:val="22"/>
        </w:rPr>
      </w:pPr>
      <w:r>
        <w:rPr>
          <w:sz w:val="22"/>
          <w:szCs w:val="22"/>
        </w:rPr>
        <w:t>Miry Shim, D.O. PGY-2</w:t>
      </w:r>
    </w:p>
    <w:p w14:paraId="4C75F1C1" w14:textId="77777777" w:rsidR="00283509" w:rsidRDefault="00283509" w:rsidP="006F7108">
      <w:pPr>
        <w:jc w:val="center"/>
        <w:rPr>
          <w:sz w:val="22"/>
          <w:szCs w:val="22"/>
        </w:rPr>
      </w:pPr>
      <w:r>
        <w:rPr>
          <w:sz w:val="22"/>
          <w:szCs w:val="22"/>
        </w:rPr>
        <w:t>November 25, 2016</w:t>
      </w:r>
    </w:p>
    <w:p w14:paraId="63C8654F" w14:textId="77777777" w:rsidR="00283509" w:rsidRPr="00283509" w:rsidRDefault="00283509" w:rsidP="006F7108">
      <w:pPr>
        <w:jc w:val="center"/>
        <w:rPr>
          <w:sz w:val="22"/>
          <w:szCs w:val="22"/>
        </w:rPr>
      </w:pPr>
    </w:p>
    <w:p w14:paraId="19E36CA1" w14:textId="54837905" w:rsidR="00283509" w:rsidRDefault="00FA149A" w:rsidP="00300E02">
      <w:pPr>
        <w:rPr>
          <w:sz w:val="22"/>
          <w:szCs w:val="22"/>
        </w:rPr>
      </w:pPr>
      <w:r w:rsidRPr="00283509">
        <w:rPr>
          <w:sz w:val="22"/>
          <w:szCs w:val="22"/>
        </w:rPr>
        <w:tab/>
      </w:r>
      <w:r w:rsidR="00A66BFC" w:rsidRPr="00283509">
        <w:rPr>
          <w:sz w:val="22"/>
          <w:szCs w:val="22"/>
        </w:rPr>
        <w:t xml:space="preserve">Epilepsy is a chronic disease that affects 0.5%-1% of the population. Approximately 25-30% of the population have persistent symptoms despite antiepileptic drugs. </w:t>
      </w:r>
      <w:r w:rsidRPr="00283509">
        <w:rPr>
          <w:sz w:val="22"/>
          <w:szCs w:val="22"/>
        </w:rPr>
        <w:t xml:space="preserve">The </w:t>
      </w:r>
      <w:r w:rsidR="004D0929" w:rsidRPr="00283509">
        <w:rPr>
          <w:sz w:val="22"/>
          <w:szCs w:val="22"/>
        </w:rPr>
        <w:t xml:space="preserve">ketogenic diet is a widely used treatment for refractory childhood epilepsy. It is a diet that </w:t>
      </w:r>
      <w:r w:rsidR="002F63DB" w:rsidRPr="00283509">
        <w:rPr>
          <w:sz w:val="22"/>
          <w:szCs w:val="22"/>
        </w:rPr>
        <w:t xml:space="preserve">usually </w:t>
      </w:r>
      <w:r w:rsidR="004D0929" w:rsidRPr="00283509">
        <w:rPr>
          <w:sz w:val="22"/>
          <w:szCs w:val="22"/>
        </w:rPr>
        <w:t xml:space="preserve">consists of </w:t>
      </w:r>
      <w:r w:rsidR="002F63DB" w:rsidRPr="00283509">
        <w:rPr>
          <w:sz w:val="22"/>
          <w:szCs w:val="22"/>
        </w:rPr>
        <w:t xml:space="preserve">a 4:1 ratio of fat to carbohydrate and protein. </w:t>
      </w:r>
      <w:r w:rsidR="00551BAF" w:rsidRPr="00283509">
        <w:rPr>
          <w:sz w:val="22"/>
          <w:szCs w:val="22"/>
        </w:rPr>
        <w:t>The ketogenic diet is very restrictive and difficult</w:t>
      </w:r>
      <w:r w:rsidR="00E03F43" w:rsidRPr="00283509">
        <w:rPr>
          <w:sz w:val="22"/>
          <w:szCs w:val="22"/>
        </w:rPr>
        <w:t xml:space="preserve"> to</w:t>
      </w:r>
      <w:r w:rsidR="00551BAF" w:rsidRPr="00283509">
        <w:rPr>
          <w:sz w:val="22"/>
          <w:szCs w:val="22"/>
        </w:rPr>
        <w:t xml:space="preserve"> </w:t>
      </w:r>
      <w:r w:rsidR="00E03F43" w:rsidRPr="00283509">
        <w:rPr>
          <w:sz w:val="22"/>
          <w:szCs w:val="22"/>
        </w:rPr>
        <w:t>tolerate</w:t>
      </w:r>
      <w:r w:rsidR="00551BAF" w:rsidRPr="00283509">
        <w:rPr>
          <w:sz w:val="22"/>
          <w:szCs w:val="22"/>
        </w:rPr>
        <w:t>, thus leading to poor compliance</w:t>
      </w:r>
      <w:r w:rsidR="00EC3D92">
        <w:rPr>
          <w:sz w:val="22"/>
          <w:szCs w:val="22"/>
        </w:rPr>
        <w:t>.</w:t>
      </w:r>
      <w:r w:rsidR="00EC3D92">
        <w:rPr>
          <w:sz w:val="22"/>
          <w:szCs w:val="22"/>
          <w:vertAlign w:val="superscript"/>
        </w:rPr>
        <w:t>1</w:t>
      </w:r>
      <w:r w:rsidR="00EC3D92">
        <w:rPr>
          <w:sz w:val="22"/>
          <w:szCs w:val="22"/>
        </w:rPr>
        <w:t xml:space="preserve"> </w:t>
      </w:r>
      <w:r w:rsidR="00F5575D" w:rsidRPr="00283509">
        <w:rPr>
          <w:sz w:val="22"/>
          <w:szCs w:val="22"/>
        </w:rPr>
        <w:t xml:space="preserve">The modified Atkins diet was created at Johns Hopkins Hospital to propose a less restrictive and more palatable regimen. </w:t>
      </w:r>
      <w:r w:rsidR="00300E02" w:rsidRPr="00283509">
        <w:rPr>
          <w:sz w:val="22"/>
          <w:szCs w:val="22"/>
        </w:rPr>
        <w:t>It</w:t>
      </w:r>
      <w:r w:rsidR="00F5575D" w:rsidRPr="00283509">
        <w:rPr>
          <w:sz w:val="22"/>
          <w:szCs w:val="22"/>
        </w:rPr>
        <w:t xml:space="preserve"> uses a 1:1 ratio of fat to carbohydrate and protein.</w:t>
      </w:r>
      <w:r w:rsidR="00EC3D92">
        <w:rPr>
          <w:sz w:val="22"/>
          <w:szCs w:val="22"/>
          <w:vertAlign w:val="superscript"/>
        </w:rPr>
        <w:t>2</w:t>
      </w:r>
      <w:r w:rsidR="00F5575D" w:rsidRPr="00283509">
        <w:rPr>
          <w:sz w:val="22"/>
          <w:szCs w:val="22"/>
        </w:rPr>
        <w:t xml:space="preserve"> </w:t>
      </w:r>
      <w:r w:rsidR="00300E02" w:rsidRPr="00283509">
        <w:rPr>
          <w:sz w:val="22"/>
          <w:szCs w:val="22"/>
        </w:rPr>
        <w:t xml:space="preserve">More recent studies have </w:t>
      </w:r>
      <w:r w:rsidR="00A66BFC" w:rsidRPr="00283509">
        <w:rPr>
          <w:sz w:val="22"/>
          <w:szCs w:val="22"/>
        </w:rPr>
        <w:t xml:space="preserve">shown </w:t>
      </w:r>
      <w:r w:rsidR="00F5575D" w:rsidRPr="00283509">
        <w:rPr>
          <w:sz w:val="22"/>
          <w:szCs w:val="22"/>
        </w:rPr>
        <w:t xml:space="preserve">modified Atkins diet </w:t>
      </w:r>
      <w:r w:rsidR="00300E02" w:rsidRPr="00283509">
        <w:rPr>
          <w:sz w:val="22"/>
          <w:szCs w:val="22"/>
        </w:rPr>
        <w:t>is</w:t>
      </w:r>
      <w:r w:rsidR="00F5575D" w:rsidRPr="00283509">
        <w:rPr>
          <w:sz w:val="22"/>
          <w:szCs w:val="22"/>
        </w:rPr>
        <w:t xml:space="preserve"> well t</w:t>
      </w:r>
      <w:r w:rsidR="00300E02" w:rsidRPr="00283509">
        <w:rPr>
          <w:sz w:val="22"/>
          <w:szCs w:val="22"/>
        </w:rPr>
        <w:t>olerated and effective in treating</w:t>
      </w:r>
      <w:r w:rsidR="00F5575D" w:rsidRPr="00283509">
        <w:rPr>
          <w:sz w:val="22"/>
          <w:szCs w:val="22"/>
        </w:rPr>
        <w:t xml:space="preserve"> refractory epilepsy.</w:t>
      </w:r>
      <w:r w:rsidR="00EC3D92">
        <w:rPr>
          <w:sz w:val="22"/>
          <w:szCs w:val="22"/>
          <w:vertAlign w:val="superscript"/>
        </w:rPr>
        <w:t>3</w:t>
      </w:r>
      <w:r w:rsidR="003235C6">
        <w:rPr>
          <w:sz w:val="22"/>
          <w:szCs w:val="22"/>
          <w:vertAlign w:val="superscript"/>
        </w:rPr>
        <w:t xml:space="preserve"> </w:t>
      </w:r>
      <w:r w:rsidR="00300E02" w:rsidRPr="00283509">
        <w:rPr>
          <w:sz w:val="22"/>
          <w:szCs w:val="22"/>
        </w:rPr>
        <w:t xml:space="preserve">Although the mechanism of action for both diets </w:t>
      </w:r>
      <w:r w:rsidR="00283509">
        <w:rPr>
          <w:sz w:val="22"/>
          <w:szCs w:val="22"/>
        </w:rPr>
        <w:t>is</w:t>
      </w:r>
      <w:r w:rsidR="00300E02" w:rsidRPr="00283509">
        <w:rPr>
          <w:sz w:val="22"/>
          <w:szCs w:val="22"/>
        </w:rPr>
        <w:t xml:space="preserve"> unclear, current research suggests that both treatments should be considered when treating drug-resistant epilepsy. </w:t>
      </w:r>
    </w:p>
    <w:p w14:paraId="44CB29AA" w14:textId="33FC0162" w:rsidR="00551BAF" w:rsidRPr="00283509" w:rsidRDefault="00036C26" w:rsidP="00283509">
      <w:pPr>
        <w:ind w:firstLine="720"/>
        <w:rPr>
          <w:sz w:val="22"/>
          <w:szCs w:val="22"/>
        </w:rPr>
      </w:pPr>
      <w:r>
        <w:rPr>
          <w:sz w:val="22"/>
          <w:szCs w:val="22"/>
        </w:rPr>
        <w:t>This le</w:t>
      </w:r>
      <w:r w:rsidR="00254BEA" w:rsidRPr="00283509">
        <w:rPr>
          <w:sz w:val="22"/>
          <w:szCs w:val="22"/>
        </w:rPr>
        <w:t>d me to my PICO question: Is the modified Atkins diet as effective as the ketogenic diet in children with refractory childhood epilepsy?</w:t>
      </w:r>
      <w:r w:rsidR="00283509">
        <w:rPr>
          <w:sz w:val="22"/>
          <w:szCs w:val="22"/>
        </w:rPr>
        <w:t xml:space="preserve"> </w:t>
      </w:r>
      <w:r w:rsidR="00254BEA" w:rsidRPr="00283509">
        <w:rPr>
          <w:sz w:val="22"/>
          <w:szCs w:val="22"/>
        </w:rPr>
        <w:t xml:space="preserve">A literature search using </w:t>
      </w:r>
      <w:r w:rsidR="00283509" w:rsidRPr="00283509">
        <w:rPr>
          <w:sz w:val="22"/>
          <w:szCs w:val="22"/>
        </w:rPr>
        <w:t>PubMed</w:t>
      </w:r>
      <w:r w:rsidR="00254BEA" w:rsidRPr="00283509">
        <w:rPr>
          <w:sz w:val="22"/>
          <w:szCs w:val="22"/>
        </w:rPr>
        <w:t xml:space="preserve">, EMBASE, Cochrane Library and CINHAL was performed using a combination of the following search terms: “modified </w:t>
      </w:r>
      <w:r w:rsidR="00283509" w:rsidRPr="00283509">
        <w:rPr>
          <w:sz w:val="22"/>
          <w:szCs w:val="22"/>
        </w:rPr>
        <w:t>Atkins</w:t>
      </w:r>
      <w:r w:rsidR="00254BEA" w:rsidRPr="00283509">
        <w:rPr>
          <w:sz w:val="22"/>
          <w:szCs w:val="22"/>
        </w:rPr>
        <w:t xml:space="preserve"> diet”, “epilepsy”, “seizure”, “children”, “ketogenic diet”. The search yielded 1 randomized controlled trial, 1 </w:t>
      </w:r>
      <w:r w:rsidR="00283509">
        <w:rPr>
          <w:sz w:val="22"/>
          <w:szCs w:val="22"/>
        </w:rPr>
        <w:t xml:space="preserve">single-arm </w:t>
      </w:r>
      <w:r w:rsidR="00254BEA" w:rsidRPr="00283509">
        <w:rPr>
          <w:sz w:val="22"/>
          <w:szCs w:val="22"/>
        </w:rPr>
        <w:t xml:space="preserve">prospective cohort and 1 retrospective cohort to critically appraise. </w:t>
      </w:r>
    </w:p>
    <w:p w14:paraId="09ABF70C" w14:textId="47B417AB" w:rsidR="00027C55" w:rsidRDefault="00283509" w:rsidP="006F7108">
      <w:pPr>
        <w:rPr>
          <w:sz w:val="22"/>
          <w:szCs w:val="22"/>
        </w:rPr>
      </w:pPr>
      <w:r w:rsidRPr="00283509">
        <w:rPr>
          <w:sz w:val="22"/>
          <w:szCs w:val="22"/>
        </w:rPr>
        <w:tab/>
      </w:r>
      <w:r>
        <w:rPr>
          <w:sz w:val="22"/>
          <w:szCs w:val="22"/>
        </w:rPr>
        <w:t xml:space="preserve">The randomized controlled trial by Kim et al. (2016) compared the efficacy, safety and tolerability of the modified Atkins diet with the ketogenic diet. The results showed no significant difference between the all modified Atkins diet and all ketogenic diet groups when looking </w:t>
      </w:r>
      <w:r w:rsidR="000A275C">
        <w:rPr>
          <w:sz w:val="22"/>
          <w:szCs w:val="22"/>
        </w:rPr>
        <w:t>at</w:t>
      </w:r>
      <w:r w:rsidR="004657B9">
        <w:rPr>
          <w:sz w:val="22"/>
          <w:szCs w:val="22"/>
        </w:rPr>
        <w:t xml:space="preserve"> those who did not achieve</w:t>
      </w:r>
      <w:r>
        <w:rPr>
          <w:sz w:val="22"/>
          <w:szCs w:val="22"/>
        </w:rPr>
        <w:t xml:space="preserve"> </w:t>
      </w:r>
      <w:r w:rsidR="000A275C">
        <w:rPr>
          <w:sz w:val="22"/>
          <w:szCs w:val="22"/>
        </w:rPr>
        <w:t>&gt;50% seizure reduction at 3 and 6 months. However, a subgroup analysis showed that the 1 to &lt;</w:t>
      </w:r>
      <w:proofErr w:type="gramStart"/>
      <w:r w:rsidR="000A275C">
        <w:rPr>
          <w:sz w:val="22"/>
          <w:szCs w:val="22"/>
        </w:rPr>
        <w:t>2 year</w:t>
      </w:r>
      <w:proofErr w:type="gramEnd"/>
      <w:r w:rsidR="000A275C">
        <w:rPr>
          <w:sz w:val="22"/>
          <w:szCs w:val="22"/>
        </w:rPr>
        <w:t xml:space="preserve"> ketogenic diet group achieved greater seizure control when looking at &gt;90% reduction in seizures at 3 months. There was also a significant</w:t>
      </w:r>
      <w:r w:rsidR="00036C26">
        <w:rPr>
          <w:sz w:val="22"/>
          <w:szCs w:val="22"/>
        </w:rPr>
        <w:t>ly</w:t>
      </w:r>
      <w:r w:rsidR="000A275C">
        <w:rPr>
          <w:sz w:val="22"/>
          <w:szCs w:val="22"/>
        </w:rPr>
        <w:t xml:space="preserve"> increased incidence of </w:t>
      </w:r>
      <w:proofErr w:type="spellStart"/>
      <w:r w:rsidR="000A275C">
        <w:rPr>
          <w:sz w:val="22"/>
          <w:szCs w:val="22"/>
        </w:rPr>
        <w:t>hypercalciuria</w:t>
      </w:r>
      <w:proofErr w:type="spellEnd"/>
      <w:r w:rsidR="000A275C">
        <w:rPr>
          <w:sz w:val="22"/>
          <w:szCs w:val="22"/>
        </w:rPr>
        <w:t xml:space="preserve"> in the ketogenic </w:t>
      </w:r>
      <w:r w:rsidR="009F0AAC">
        <w:rPr>
          <w:sz w:val="22"/>
          <w:szCs w:val="22"/>
        </w:rPr>
        <w:t>diet group at 3</w:t>
      </w:r>
      <w:r w:rsidR="000A275C">
        <w:rPr>
          <w:sz w:val="22"/>
          <w:szCs w:val="22"/>
        </w:rPr>
        <w:t xml:space="preserve"> months, but not at 6 months. </w:t>
      </w:r>
      <w:r w:rsidR="004657B9">
        <w:rPr>
          <w:sz w:val="22"/>
          <w:szCs w:val="22"/>
        </w:rPr>
        <w:t xml:space="preserve">This study was limited because the patients and family were not blinded to their diet. </w:t>
      </w:r>
      <w:r w:rsidR="000A275C">
        <w:rPr>
          <w:sz w:val="22"/>
          <w:szCs w:val="22"/>
        </w:rPr>
        <w:t>The retrospective cohort by Porta et al. (2009) compared seizure reduction between the ketogenic diet and the modified Atkins diet group, and also looked at serum long chain fatty acid profiles. The results showed weak evidence that more patients</w:t>
      </w:r>
      <w:r w:rsidR="004657B9">
        <w:rPr>
          <w:sz w:val="22"/>
          <w:szCs w:val="22"/>
        </w:rPr>
        <w:t xml:space="preserve"> </w:t>
      </w:r>
      <w:r w:rsidR="007023D1">
        <w:rPr>
          <w:sz w:val="22"/>
          <w:szCs w:val="22"/>
        </w:rPr>
        <w:t xml:space="preserve">did not achieve </w:t>
      </w:r>
      <w:r w:rsidR="000A275C">
        <w:rPr>
          <w:sz w:val="22"/>
          <w:szCs w:val="22"/>
        </w:rPr>
        <w:t>&gt;50% seizure reduction at 3 months</w:t>
      </w:r>
      <w:r w:rsidR="007023D1">
        <w:rPr>
          <w:sz w:val="22"/>
          <w:szCs w:val="22"/>
        </w:rPr>
        <w:t xml:space="preserve"> if they were on the modified Atkins diet</w:t>
      </w:r>
      <w:r w:rsidR="000A275C">
        <w:rPr>
          <w:sz w:val="22"/>
          <w:szCs w:val="22"/>
        </w:rPr>
        <w:t xml:space="preserve">, but there was no difference </w:t>
      </w:r>
      <w:r w:rsidR="007023D1">
        <w:rPr>
          <w:sz w:val="22"/>
          <w:szCs w:val="22"/>
        </w:rPr>
        <w:t xml:space="preserve">between groups </w:t>
      </w:r>
      <w:r w:rsidR="000A275C">
        <w:rPr>
          <w:sz w:val="22"/>
          <w:szCs w:val="22"/>
        </w:rPr>
        <w:t xml:space="preserve">at 6 months. This study suggested better compliance in the modified Atkins diet group. There were </w:t>
      </w:r>
      <w:r w:rsidR="00F04428">
        <w:rPr>
          <w:sz w:val="22"/>
          <w:szCs w:val="22"/>
        </w:rPr>
        <w:t>fatty acid levels</w:t>
      </w:r>
      <w:r w:rsidR="00703EE8">
        <w:rPr>
          <w:sz w:val="22"/>
          <w:szCs w:val="22"/>
        </w:rPr>
        <w:t xml:space="preserve"> drawn at 1, 3, 6 and 12 months on either diet</w:t>
      </w:r>
      <w:r w:rsidR="00036C26">
        <w:rPr>
          <w:sz w:val="22"/>
          <w:szCs w:val="22"/>
        </w:rPr>
        <w:t>,</w:t>
      </w:r>
      <w:r w:rsidR="00703EE8">
        <w:rPr>
          <w:sz w:val="22"/>
          <w:szCs w:val="22"/>
        </w:rPr>
        <w:t xml:space="preserve"> and significant changes were observed, but its meaning is unclear. </w:t>
      </w:r>
      <w:r w:rsidR="004657B9">
        <w:rPr>
          <w:sz w:val="22"/>
          <w:szCs w:val="22"/>
        </w:rPr>
        <w:t>This study was limited as it was a retrospective study that was not adequately powered</w:t>
      </w:r>
      <w:r w:rsidR="00036C26">
        <w:rPr>
          <w:sz w:val="22"/>
          <w:szCs w:val="22"/>
        </w:rPr>
        <w:t>, and had</w:t>
      </w:r>
      <w:r w:rsidR="004657B9">
        <w:rPr>
          <w:sz w:val="22"/>
          <w:szCs w:val="22"/>
        </w:rPr>
        <w:t xml:space="preserve"> potential for </w:t>
      </w:r>
      <w:r w:rsidR="00027C55">
        <w:rPr>
          <w:sz w:val="22"/>
          <w:szCs w:val="22"/>
        </w:rPr>
        <w:t xml:space="preserve">multiple </w:t>
      </w:r>
      <w:r w:rsidR="004657B9">
        <w:rPr>
          <w:sz w:val="22"/>
          <w:szCs w:val="22"/>
        </w:rPr>
        <w:t xml:space="preserve">biases. </w:t>
      </w:r>
      <w:r w:rsidR="00703EE8">
        <w:rPr>
          <w:sz w:val="22"/>
          <w:szCs w:val="22"/>
        </w:rPr>
        <w:t>The Miranda et al (2011) study compared the effected of the modified Atkins diet as a single arm prospective study compared to historical retrospective study</w:t>
      </w:r>
      <w:r w:rsidR="004657B9">
        <w:rPr>
          <w:sz w:val="22"/>
          <w:szCs w:val="22"/>
        </w:rPr>
        <w:t xml:space="preserve"> of patients who were treated with the ketogenic diet</w:t>
      </w:r>
      <w:r w:rsidR="00703EE8">
        <w:rPr>
          <w:sz w:val="22"/>
          <w:szCs w:val="22"/>
        </w:rPr>
        <w:t xml:space="preserve">. The data suggests there is no significant difference in the number of patients who </w:t>
      </w:r>
      <w:r w:rsidR="007023D1">
        <w:rPr>
          <w:sz w:val="22"/>
          <w:szCs w:val="22"/>
        </w:rPr>
        <w:t xml:space="preserve">did not achieve </w:t>
      </w:r>
      <w:r w:rsidR="00703EE8">
        <w:rPr>
          <w:sz w:val="22"/>
          <w:szCs w:val="22"/>
        </w:rPr>
        <w:t>50-90% or &gt;90% seizure reduction at 6 months</w:t>
      </w:r>
      <w:r w:rsidR="004657B9">
        <w:rPr>
          <w:sz w:val="22"/>
          <w:szCs w:val="22"/>
        </w:rPr>
        <w:t>.</w:t>
      </w:r>
      <w:r w:rsidR="00703EE8">
        <w:rPr>
          <w:sz w:val="22"/>
          <w:szCs w:val="22"/>
        </w:rPr>
        <w:t xml:space="preserve"> </w:t>
      </w:r>
      <w:r w:rsidR="004657B9">
        <w:rPr>
          <w:sz w:val="22"/>
          <w:szCs w:val="22"/>
        </w:rPr>
        <w:t xml:space="preserve">This study was limited by its design as the modified Atkins group was compared to a previous retrospective study </w:t>
      </w:r>
      <w:r w:rsidR="00027C55">
        <w:rPr>
          <w:sz w:val="22"/>
          <w:szCs w:val="22"/>
        </w:rPr>
        <w:t xml:space="preserve">with </w:t>
      </w:r>
      <w:r w:rsidR="004657B9">
        <w:rPr>
          <w:sz w:val="22"/>
          <w:szCs w:val="22"/>
        </w:rPr>
        <w:t xml:space="preserve">potential for </w:t>
      </w:r>
      <w:r w:rsidR="00027C55">
        <w:rPr>
          <w:sz w:val="22"/>
          <w:szCs w:val="22"/>
        </w:rPr>
        <w:t xml:space="preserve">multiple </w:t>
      </w:r>
      <w:r w:rsidR="004657B9">
        <w:rPr>
          <w:sz w:val="22"/>
          <w:szCs w:val="22"/>
        </w:rPr>
        <w:t xml:space="preserve">biases. </w:t>
      </w:r>
    </w:p>
    <w:p w14:paraId="790A0483" w14:textId="70A5B32D" w:rsidR="007023D1" w:rsidRPr="00283509" w:rsidRDefault="00027C55" w:rsidP="00027C55">
      <w:pPr>
        <w:ind w:firstLine="720"/>
        <w:rPr>
          <w:sz w:val="22"/>
          <w:szCs w:val="22"/>
        </w:rPr>
      </w:pPr>
      <w:r>
        <w:rPr>
          <w:sz w:val="22"/>
          <w:szCs w:val="22"/>
        </w:rPr>
        <w:t>The only valid study</w:t>
      </w:r>
      <w:r w:rsidR="00036C26">
        <w:rPr>
          <w:sz w:val="22"/>
          <w:szCs w:val="22"/>
        </w:rPr>
        <w:t xml:space="preserve"> in this group was by Kim et al</w:t>
      </w:r>
      <w:r>
        <w:rPr>
          <w:sz w:val="22"/>
          <w:szCs w:val="22"/>
        </w:rPr>
        <w:t xml:space="preserve"> (2016). </w:t>
      </w:r>
      <w:r w:rsidR="007023D1">
        <w:rPr>
          <w:sz w:val="22"/>
          <w:szCs w:val="22"/>
        </w:rPr>
        <w:t>Although there were no statistical</w:t>
      </w:r>
      <w:r w:rsidR="00036C26">
        <w:rPr>
          <w:sz w:val="22"/>
          <w:szCs w:val="22"/>
        </w:rPr>
        <w:t>ly</w:t>
      </w:r>
      <w:r w:rsidR="007023D1">
        <w:rPr>
          <w:sz w:val="22"/>
          <w:szCs w:val="22"/>
        </w:rPr>
        <w:t xml:space="preserve"> significant findings between the majority of comparisons, when looking for non-inferiority, there were consistently </w:t>
      </w:r>
      <w:r w:rsidR="00036C26">
        <w:rPr>
          <w:sz w:val="22"/>
          <w:szCs w:val="22"/>
        </w:rPr>
        <w:t>fewer</w:t>
      </w:r>
      <w:r w:rsidR="007023D1">
        <w:rPr>
          <w:sz w:val="22"/>
          <w:szCs w:val="22"/>
        </w:rPr>
        <w:t xml:space="preserve"> patients who did not achieve &gt;50% seizure control in the ketogenic diet group in all three studies. This suggests that the ketogenic diet </w:t>
      </w:r>
      <w:r w:rsidR="00D273DA">
        <w:rPr>
          <w:sz w:val="22"/>
          <w:szCs w:val="22"/>
        </w:rPr>
        <w:t>may be a</w:t>
      </w:r>
      <w:r w:rsidR="007023D1">
        <w:rPr>
          <w:sz w:val="22"/>
          <w:szCs w:val="22"/>
        </w:rPr>
        <w:t xml:space="preserve"> </w:t>
      </w:r>
      <w:r w:rsidR="00036C26">
        <w:rPr>
          <w:sz w:val="22"/>
          <w:szCs w:val="22"/>
        </w:rPr>
        <w:t>better</w:t>
      </w:r>
      <w:r w:rsidR="00D273DA">
        <w:rPr>
          <w:sz w:val="22"/>
          <w:szCs w:val="22"/>
        </w:rPr>
        <w:t xml:space="preserve"> treatment than the</w:t>
      </w:r>
      <w:r w:rsidR="007023D1">
        <w:rPr>
          <w:sz w:val="22"/>
          <w:szCs w:val="22"/>
        </w:rPr>
        <w:t xml:space="preserve"> modified Atkins diet. However, the studies also suggest that the modified Atkins diet may be more tolerable with </w:t>
      </w:r>
      <w:r w:rsidR="00036C26">
        <w:rPr>
          <w:sz w:val="22"/>
          <w:szCs w:val="22"/>
        </w:rPr>
        <w:t xml:space="preserve">fewer </w:t>
      </w:r>
      <w:r w:rsidR="007023D1">
        <w:rPr>
          <w:sz w:val="22"/>
          <w:szCs w:val="22"/>
        </w:rPr>
        <w:t xml:space="preserve">potential side effects, which may make </w:t>
      </w:r>
      <w:r>
        <w:rPr>
          <w:sz w:val="22"/>
          <w:szCs w:val="22"/>
        </w:rPr>
        <w:t xml:space="preserve">it </w:t>
      </w:r>
      <w:r w:rsidR="007023D1">
        <w:rPr>
          <w:sz w:val="22"/>
          <w:szCs w:val="22"/>
        </w:rPr>
        <w:t>more feasibl</w:t>
      </w:r>
      <w:r>
        <w:rPr>
          <w:sz w:val="22"/>
          <w:szCs w:val="22"/>
        </w:rPr>
        <w:t xml:space="preserve">e leading to better compliance. The modified Atkins diet appears </w:t>
      </w:r>
      <w:r w:rsidR="00CD04B9">
        <w:rPr>
          <w:sz w:val="22"/>
          <w:szCs w:val="22"/>
        </w:rPr>
        <w:t xml:space="preserve">to be as effective as the ketogenic diet and it should be considered as an alternative treatment in refractory childhood epilepsy. </w:t>
      </w:r>
    </w:p>
    <w:p w14:paraId="40AE514E" w14:textId="77777777" w:rsidR="00254BEA" w:rsidRDefault="00283509" w:rsidP="006F7108">
      <w:pPr>
        <w:rPr>
          <w:sz w:val="22"/>
          <w:szCs w:val="22"/>
        </w:rPr>
      </w:pPr>
      <w:r>
        <w:rPr>
          <w:sz w:val="22"/>
          <w:szCs w:val="22"/>
        </w:rPr>
        <w:tab/>
      </w:r>
    </w:p>
    <w:p w14:paraId="0EF107EC" w14:textId="77777777" w:rsidR="003235C6" w:rsidRPr="00283509" w:rsidRDefault="003235C6" w:rsidP="006F7108">
      <w:pPr>
        <w:rPr>
          <w:sz w:val="22"/>
          <w:szCs w:val="22"/>
        </w:rPr>
      </w:pPr>
    </w:p>
    <w:p w14:paraId="637AEA1A" w14:textId="5F49027B" w:rsidR="003235C6" w:rsidRDefault="003235C6" w:rsidP="006F7108">
      <w:pPr>
        <w:rPr>
          <w:sz w:val="22"/>
          <w:szCs w:val="22"/>
        </w:rPr>
      </w:pPr>
      <w:r>
        <w:rPr>
          <w:sz w:val="22"/>
          <w:szCs w:val="22"/>
        </w:rPr>
        <w:lastRenderedPageBreak/>
        <w:t>References:</w:t>
      </w:r>
    </w:p>
    <w:p w14:paraId="10D21EAB" w14:textId="77777777" w:rsidR="00AF2F31" w:rsidRPr="00283509" w:rsidRDefault="00AF2F31" w:rsidP="006F7108">
      <w:pPr>
        <w:rPr>
          <w:sz w:val="22"/>
          <w:szCs w:val="22"/>
        </w:rPr>
      </w:pPr>
    </w:p>
    <w:p w14:paraId="167821CA" w14:textId="77777777" w:rsidR="00AF2F31" w:rsidRPr="00081587" w:rsidRDefault="00AF2F31" w:rsidP="00AF2F31">
      <w:pPr>
        <w:pStyle w:val="ListParagraph"/>
        <w:rPr>
          <w:sz w:val="21"/>
          <w:szCs w:val="21"/>
        </w:rPr>
      </w:pPr>
    </w:p>
    <w:p w14:paraId="2DF074DF" w14:textId="3244D3E2" w:rsidR="00EC3D92" w:rsidRDefault="00EC3D92" w:rsidP="00EC3D92">
      <w:pPr>
        <w:pStyle w:val="ListParagraph"/>
        <w:numPr>
          <w:ilvl w:val="0"/>
          <w:numId w:val="1"/>
        </w:numPr>
        <w:rPr>
          <w:sz w:val="21"/>
          <w:szCs w:val="21"/>
        </w:rPr>
      </w:pPr>
      <w:r w:rsidRPr="00EC3D92">
        <w:rPr>
          <w:sz w:val="21"/>
          <w:szCs w:val="21"/>
        </w:rPr>
        <w:t xml:space="preserve">Martin K, Jackson CF, Levy RG, Cooper PN. Ketogenic diet and other dietary treatments for epilepsy. Cochrane Database </w:t>
      </w:r>
      <w:proofErr w:type="spellStart"/>
      <w:r w:rsidRPr="00EC3D92">
        <w:rPr>
          <w:sz w:val="21"/>
          <w:szCs w:val="21"/>
        </w:rPr>
        <w:t>Syst</w:t>
      </w:r>
      <w:proofErr w:type="spellEnd"/>
      <w:r w:rsidRPr="00EC3D92">
        <w:rPr>
          <w:sz w:val="21"/>
          <w:szCs w:val="21"/>
        </w:rPr>
        <w:t xml:space="preserve"> Rev. 2016 Feb 9 </w:t>
      </w:r>
    </w:p>
    <w:p w14:paraId="15814D1C" w14:textId="77777777" w:rsidR="00EC3D92" w:rsidRPr="00EC3D92" w:rsidRDefault="00EC3D92" w:rsidP="00EC3D92">
      <w:pPr>
        <w:pStyle w:val="ListParagraph"/>
        <w:rPr>
          <w:sz w:val="21"/>
          <w:szCs w:val="21"/>
        </w:rPr>
      </w:pPr>
    </w:p>
    <w:p w14:paraId="19B50AD7" w14:textId="6B675C9E" w:rsidR="00AF2F31" w:rsidRPr="00EC3D92" w:rsidRDefault="003235C6" w:rsidP="00EC3D92">
      <w:pPr>
        <w:pStyle w:val="ListParagraph"/>
        <w:numPr>
          <w:ilvl w:val="0"/>
          <w:numId w:val="1"/>
        </w:numPr>
        <w:rPr>
          <w:sz w:val="21"/>
          <w:szCs w:val="21"/>
        </w:rPr>
      </w:pPr>
      <w:proofErr w:type="spellStart"/>
      <w:r w:rsidRPr="003235C6">
        <w:rPr>
          <w:rFonts w:ascii="OpenSans" w:hAnsi="OpenSans" w:cs="OpenSans"/>
          <w:color w:val="262626"/>
          <w:sz w:val="21"/>
          <w:szCs w:val="21"/>
        </w:rPr>
        <w:t>Kossoff</w:t>
      </w:r>
      <w:proofErr w:type="spellEnd"/>
      <w:r w:rsidRPr="003235C6">
        <w:rPr>
          <w:rFonts w:ascii="OpenSans" w:hAnsi="OpenSans" w:cs="OpenSans"/>
          <w:color w:val="262626"/>
          <w:sz w:val="21"/>
          <w:szCs w:val="21"/>
        </w:rPr>
        <w:t xml:space="preserve"> EH, </w:t>
      </w:r>
      <w:proofErr w:type="spellStart"/>
      <w:r w:rsidRPr="003235C6">
        <w:rPr>
          <w:rFonts w:ascii="OpenSans" w:hAnsi="OpenSans" w:cs="OpenSans"/>
          <w:color w:val="262626"/>
          <w:sz w:val="21"/>
          <w:szCs w:val="21"/>
        </w:rPr>
        <w:t>Dorward</w:t>
      </w:r>
      <w:proofErr w:type="spellEnd"/>
      <w:r w:rsidRPr="003235C6">
        <w:rPr>
          <w:rFonts w:ascii="OpenSans" w:hAnsi="OpenSans" w:cs="OpenSans"/>
          <w:color w:val="262626"/>
          <w:sz w:val="21"/>
          <w:szCs w:val="21"/>
        </w:rPr>
        <w:t xml:space="preserve"> JL: </w:t>
      </w:r>
      <w:r w:rsidRPr="003235C6">
        <w:rPr>
          <w:rFonts w:ascii="OpenSans-Semibold" w:hAnsi="OpenSans-Semibold" w:cs="OpenSans-Semibold"/>
          <w:bCs/>
          <w:color w:val="262626"/>
          <w:sz w:val="21"/>
          <w:szCs w:val="21"/>
        </w:rPr>
        <w:t>The modified Atkins diet.</w:t>
      </w:r>
      <w:r w:rsidRPr="003235C6">
        <w:rPr>
          <w:rFonts w:ascii="OpenSans" w:hAnsi="OpenSans" w:cs="OpenSans"/>
          <w:color w:val="262626"/>
          <w:sz w:val="21"/>
          <w:szCs w:val="21"/>
        </w:rPr>
        <w:t xml:space="preserve"> </w:t>
      </w:r>
      <w:proofErr w:type="spellStart"/>
      <w:r w:rsidRPr="003235C6">
        <w:rPr>
          <w:rFonts w:ascii="OpenSans" w:hAnsi="OpenSans" w:cs="OpenSans"/>
          <w:color w:val="262626"/>
          <w:sz w:val="21"/>
          <w:szCs w:val="21"/>
        </w:rPr>
        <w:t>Epilepsia</w:t>
      </w:r>
      <w:proofErr w:type="spellEnd"/>
      <w:r w:rsidRPr="003235C6">
        <w:rPr>
          <w:rFonts w:ascii="OpenSans" w:hAnsi="OpenSans" w:cs="OpenSans"/>
          <w:color w:val="262626"/>
          <w:sz w:val="21"/>
          <w:szCs w:val="21"/>
        </w:rPr>
        <w:t xml:space="preserve"> 2008,</w:t>
      </w:r>
      <w:r w:rsidRPr="003235C6">
        <w:rPr>
          <w:rFonts w:ascii="OpenSans-Semibold" w:hAnsi="OpenSans-Semibold" w:cs="OpenSans-Semibold"/>
          <w:bCs/>
          <w:color w:val="262626"/>
          <w:sz w:val="21"/>
          <w:szCs w:val="21"/>
        </w:rPr>
        <w:t>49</w:t>
      </w:r>
      <w:r w:rsidRPr="003235C6">
        <w:rPr>
          <w:rFonts w:ascii="OpenSans" w:hAnsi="OpenSans" w:cs="OpenSans"/>
          <w:color w:val="262626"/>
          <w:sz w:val="21"/>
          <w:szCs w:val="21"/>
        </w:rPr>
        <w:t>(</w:t>
      </w:r>
      <w:proofErr w:type="spellStart"/>
      <w:r w:rsidRPr="003235C6">
        <w:rPr>
          <w:rFonts w:ascii="OpenSans" w:hAnsi="OpenSans" w:cs="OpenSans"/>
          <w:color w:val="262626"/>
          <w:sz w:val="21"/>
          <w:szCs w:val="21"/>
        </w:rPr>
        <w:t>Suppl</w:t>
      </w:r>
      <w:proofErr w:type="spellEnd"/>
      <w:r w:rsidRPr="003235C6">
        <w:rPr>
          <w:rFonts w:ascii="OpenSans" w:hAnsi="OpenSans" w:cs="OpenSans"/>
          <w:color w:val="262626"/>
          <w:sz w:val="21"/>
          <w:szCs w:val="21"/>
        </w:rPr>
        <w:t xml:space="preserve"> 8):37-41.</w:t>
      </w:r>
    </w:p>
    <w:p w14:paraId="77590A63" w14:textId="77777777" w:rsidR="00EC3D92" w:rsidRPr="00EC3D92" w:rsidRDefault="00EC3D92" w:rsidP="00EC3D92">
      <w:pPr>
        <w:pStyle w:val="ListParagraph"/>
        <w:rPr>
          <w:sz w:val="21"/>
          <w:szCs w:val="21"/>
        </w:rPr>
      </w:pPr>
    </w:p>
    <w:p w14:paraId="1E9D9954" w14:textId="77777777" w:rsidR="00CD04B9" w:rsidRDefault="00CD04B9" w:rsidP="00551BAF">
      <w:pPr>
        <w:pStyle w:val="ListParagraph"/>
        <w:numPr>
          <w:ilvl w:val="0"/>
          <w:numId w:val="1"/>
        </w:numPr>
        <w:rPr>
          <w:rStyle w:val="Hyperlink"/>
          <w:color w:val="auto"/>
          <w:sz w:val="21"/>
          <w:szCs w:val="21"/>
          <w:u w:val="none"/>
        </w:rPr>
      </w:pPr>
      <w:r w:rsidRPr="00081587">
        <w:rPr>
          <w:sz w:val="21"/>
          <w:szCs w:val="21"/>
        </w:rPr>
        <w:t xml:space="preserve">Sharma S, </w:t>
      </w:r>
      <w:proofErr w:type="spellStart"/>
      <w:r w:rsidRPr="00081587">
        <w:rPr>
          <w:sz w:val="21"/>
          <w:szCs w:val="21"/>
        </w:rPr>
        <w:t>Sankhyan</w:t>
      </w:r>
      <w:proofErr w:type="spellEnd"/>
      <w:r w:rsidRPr="00081587">
        <w:rPr>
          <w:sz w:val="21"/>
          <w:szCs w:val="21"/>
        </w:rPr>
        <w:t xml:space="preserve"> N, Gulati S, </w:t>
      </w:r>
      <w:proofErr w:type="spellStart"/>
      <w:r w:rsidRPr="00081587">
        <w:rPr>
          <w:sz w:val="21"/>
          <w:szCs w:val="21"/>
        </w:rPr>
        <w:t>Agarwala</w:t>
      </w:r>
      <w:proofErr w:type="spellEnd"/>
      <w:r w:rsidRPr="00081587">
        <w:rPr>
          <w:sz w:val="21"/>
          <w:szCs w:val="21"/>
        </w:rPr>
        <w:t xml:space="preserve"> A. </w:t>
      </w:r>
      <w:hyperlink r:id="rId7" w:history="1">
        <w:r w:rsidRPr="00081587">
          <w:rPr>
            <w:rStyle w:val="Hyperlink"/>
            <w:color w:val="auto"/>
            <w:sz w:val="21"/>
            <w:szCs w:val="21"/>
            <w:u w:val="none"/>
          </w:rPr>
          <w:t xml:space="preserve">Use of the modified Atkins diet for treatment of refractory childhood epilepsy: a randomized controlled trial. </w:t>
        </w:r>
        <w:proofErr w:type="spellStart"/>
        <w:r w:rsidRPr="00081587">
          <w:rPr>
            <w:rStyle w:val="Hyperlink"/>
            <w:color w:val="auto"/>
            <w:sz w:val="21"/>
            <w:szCs w:val="21"/>
            <w:u w:val="none"/>
          </w:rPr>
          <w:t>Epilepsia</w:t>
        </w:r>
        <w:proofErr w:type="spellEnd"/>
        <w:r w:rsidRPr="00081587">
          <w:rPr>
            <w:rStyle w:val="Hyperlink"/>
            <w:color w:val="auto"/>
            <w:sz w:val="21"/>
            <w:szCs w:val="21"/>
            <w:u w:val="none"/>
          </w:rPr>
          <w:t>. 2013 Mar;54(3):481-6</w:t>
        </w:r>
      </w:hyperlink>
    </w:p>
    <w:p w14:paraId="66E1E289" w14:textId="77777777" w:rsidR="00997363" w:rsidRPr="00997363" w:rsidRDefault="00997363" w:rsidP="00997363">
      <w:pPr>
        <w:rPr>
          <w:sz w:val="21"/>
          <w:szCs w:val="21"/>
        </w:rPr>
      </w:pPr>
    </w:p>
    <w:p w14:paraId="3F7B1B4B" w14:textId="77777777" w:rsidR="00997363" w:rsidRDefault="00997363" w:rsidP="00997363">
      <w:pPr>
        <w:pStyle w:val="ListParagraph"/>
        <w:numPr>
          <w:ilvl w:val="0"/>
          <w:numId w:val="1"/>
        </w:numPr>
        <w:rPr>
          <w:sz w:val="21"/>
          <w:szCs w:val="21"/>
        </w:rPr>
      </w:pPr>
      <w:r w:rsidRPr="00081587">
        <w:rPr>
          <w:sz w:val="21"/>
          <w:szCs w:val="21"/>
        </w:rPr>
        <w:t>Kim JA, Yoon JR, Lee EJ, Lee JS, Kim JT, Kim HD, Ka</w:t>
      </w:r>
      <w:r w:rsidRPr="003235C6">
        <w:rPr>
          <w:sz w:val="21"/>
          <w:szCs w:val="21"/>
        </w:rPr>
        <w:t xml:space="preserve">ng HC. </w:t>
      </w:r>
      <w:hyperlink r:id="rId8" w:history="1">
        <w:r w:rsidRPr="003235C6">
          <w:rPr>
            <w:rStyle w:val="Hyperlink"/>
            <w:color w:val="auto"/>
            <w:sz w:val="21"/>
            <w:szCs w:val="21"/>
            <w:u w:val="none"/>
          </w:rPr>
          <w:t>Efficacy of the classic ketogenic and the modified Atkins diets in ref</w:t>
        </w:r>
        <w:r w:rsidRPr="003235C6">
          <w:rPr>
            <w:rStyle w:val="Hyperlink"/>
            <w:color w:val="auto"/>
            <w:sz w:val="21"/>
            <w:szCs w:val="21"/>
            <w:u w:val="none"/>
          </w:rPr>
          <w:t>r</w:t>
        </w:r>
        <w:r w:rsidRPr="003235C6">
          <w:rPr>
            <w:rStyle w:val="Hyperlink"/>
            <w:color w:val="auto"/>
            <w:sz w:val="21"/>
            <w:szCs w:val="21"/>
            <w:u w:val="none"/>
          </w:rPr>
          <w:t xml:space="preserve">actory childhood epilepsy. </w:t>
        </w:r>
        <w:proofErr w:type="spellStart"/>
        <w:r w:rsidRPr="003235C6">
          <w:rPr>
            <w:rStyle w:val="Hyperlink"/>
            <w:color w:val="auto"/>
            <w:sz w:val="21"/>
            <w:szCs w:val="21"/>
            <w:u w:val="none"/>
          </w:rPr>
          <w:t>Epilepsia</w:t>
        </w:r>
        <w:proofErr w:type="spellEnd"/>
        <w:r w:rsidRPr="003235C6">
          <w:rPr>
            <w:rStyle w:val="Hyperlink"/>
            <w:color w:val="auto"/>
            <w:sz w:val="21"/>
            <w:szCs w:val="21"/>
            <w:u w:val="none"/>
          </w:rPr>
          <w:t>. 2016 Jan;57(1):51-8</w:t>
        </w:r>
      </w:hyperlink>
    </w:p>
    <w:p w14:paraId="4F4C5B29" w14:textId="77777777" w:rsidR="000A0F97" w:rsidRPr="000A0F97" w:rsidRDefault="000A0F97" w:rsidP="000A0F97">
      <w:pPr>
        <w:rPr>
          <w:sz w:val="21"/>
          <w:szCs w:val="21"/>
        </w:rPr>
      </w:pPr>
    </w:p>
    <w:p w14:paraId="7C6F1CF7" w14:textId="77777777" w:rsidR="00997363" w:rsidRPr="00AF2F31" w:rsidRDefault="00997363" w:rsidP="00997363">
      <w:pPr>
        <w:pStyle w:val="ListParagraph"/>
        <w:numPr>
          <w:ilvl w:val="0"/>
          <w:numId w:val="1"/>
        </w:numPr>
        <w:rPr>
          <w:sz w:val="21"/>
          <w:szCs w:val="21"/>
        </w:rPr>
      </w:pPr>
      <w:r w:rsidRPr="00081587">
        <w:rPr>
          <w:rFonts w:cs="OpenSans"/>
          <w:sz w:val="21"/>
          <w:szCs w:val="21"/>
        </w:rPr>
        <w:t xml:space="preserve">Porta N, Vallee L, </w:t>
      </w:r>
      <w:proofErr w:type="spellStart"/>
      <w:r w:rsidRPr="00081587">
        <w:rPr>
          <w:rFonts w:cs="OpenSans"/>
          <w:sz w:val="21"/>
          <w:szCs w:val="21"/>
        </w:rPr>
        <w:t>Boutry</w:t>
      </w:r>
      <w:proofErr w:type="spellEnd"/>
      <w:r w:rsidRPr="00081587">
        <w:rPr>
          <w:rFonts w:cs="OpenSans"/>
          <w:sz w:val="21"/>
          <w:szCs w:val="21"/>
        </w:rPr>
        <w:t xml:space="preserve"> E, Fontaine M, </w:t>
      </w:r>
      <w:proofErr w:type="spellStart"/>
      <w:r w:rsidRPr="00081587">
        <w:rPr>
          <w:rFonts w:cs="OpenSans"/>
          <w:sz w:val="21"/>
          <w:szCs w:val="21"/>
        </w:rPr>
        <w:t>Dessein</w:t>
      </w:r>
      <w:proofErr w:type="spellEnd"/>
      <w:r w:rsidRPr="00081587">
        <w:rPr>
          <w:rFonts w:cs="OpenSans"/>
          <w:sz w:val="21"/>
          <w:szCs w:val="21"/>
        </w:rPr>
        <w:t xml:space="preserve"> AF, </w:t>
      </w:r>
      <w:proofErr w:type="spellStart"/>
      <w:r w:rsidRPr="00081587">
        <w:rPr>
          <w:rFonts w:cs="OpenSans"/>
          <w:sz w:val="21"/>
          <w:szCs w:val="21"/>
        </w:rPr>
        <w:t>Joriot</w:t>
      </w:r>
      <w:proofErr w:type="spellEnd"/>
      <w:r w:rsidRPr="00081587">
        <w:rPr>
          <w:rFonts w:cs="OpenSans"/>
          <w:sz w:val="21"/>
          <w:szCs w:val="21"/>
        </w:rPr>
        <w:t xml:space="preserve"> S, </w:t>
      </w:r>
      <w:proofErr w:type="spellStart"/>
      <w:r w:rsidRPr="00081587">
        <w:rPr>
          <w:rFonts w:cs="OpenSans"/>
          <w:sz w:val="21"/>
          <w:szCs w:val="21"/>
        </w:rPr>
        <w:t>Cuisset</w:t>
      </w:r>
      <w:proofErr w:type="spellEnd"/>
      <w:r w:rsidRPr="00081587">
        <w:rPr>
          <w:rFonts w:cs="OpenSans"/>
          <w:sz w:val="21"/>
          <w:szCs w:val="21"/>
        </w:rPr>
        <w:t xml:space="preserve"> JM, </w:t>
      </w:r>
      <w:proofErr w:type="spellStart"/>
      <w:r w:rsidRPr="00081587">
        <w:rPr>
          <w:rFonts w:cs="OpenSans"/>
          <w:sz w:val="21"/>
          <w:szCs w:val="21"/>
        </w:rPr>
        <w:t>Cuvellier</w:t>
      </w:r>
      <w:proofErr w:type="spellEnd"/>
      <w:r w:rsidRPr="00081587">
        <w:rPr>
          <w:rFonts w:cs="OpenSans"/>
          <w:sz w:val="21"/>
          <w:szCs w:val="21"/>
        </w:rPr>
        <w:t xml:space="preserve"> JC, </w:t>
      </w:r>
      <w:proofErr w:type="spellStart"/>
      <w:r w:rsidRPr="00081587">
        <w:rPr>
          <w:rFonts w:cs="OpenSans"/>
          <w:sz w:val="21"/>
          <w:szCs w:val="21"/>
        </w:rPr>
        <w:t>Auvin</w:t>
      </w:r>
      <w:proofErr w:type="spellEnd"/>
      <w:r w:rsidRPr="00081587">
        <w:rPr>
          <w:rFonts w:cs="OpenSans"/>
          <w:sz w:val="21"/>
          <w:szCs w:val="21"/>
        </w:rPr>
        <w:t xml:space="preserve"> S. (2009b) Comparison of seizure reduction and serum fatty acid levels after receiving the ketogenic and modified Atkins diet. </w:t>
      </w:r>
      <w:r w:rsidRPr="003235C6">
        <w:rPr>
          <w:rFonts w:cs="OpenSans-Italic"/>
          <w:i/>
          <w:iCs/>
          <w:sz w:val="21"/>
          <w:szCs w:val="21"/>
        </w:rPr>
        <w:t>Seizure</w:t>
      </w:r>
      <w:r w:rsidRPr="003235C6">
        <w:rPr>
          <w:rFonts w:cs="OpenSans"/>
          <w:sz w:val="21"/>
          <w:szCs w:val="21"/>
        </w:rPr>
        <w:t xml:space="preserve"> </w:t>
      </w:r>
      <w:r w:rsidRPr="003235C6">
        <w:rPr>
          <w:rFonts w:cs="OpenSans-Semibold"/>
          <w:bCs/>
          <w:sz w:val="21"/>
          <w:szCs w:val="21"/>
        </w:rPr>
        <w:t>18</w:t>
      </w:r>
      <w:r w:rsidRPr="003235C6">
        <w:rPr>
          <w:rFonts w:cs="OpenSans"/>
          <w:sz w:val="21"/>
          <w:szCs w:val="21"/>
        </w:rPr>
        <w:t>:359–364</w:t>
      </w:r>
    </w:p>
    <w:p w14:paraId="4DB73C38" w14:textId="77777777" w:rsidR="00997363" w:rsidRPr="003235C6" w:rsidRDefault="00997363" w:rsidP="00997363">
      <w:pPr>
        <w:pStyle w:val="ListParagraph"/>
        <w:rPr>
          <w:sz w:val="21"/>
          <w:szCs w:val="21"/>
        </w:rPr>
      </w:pPr>
    </w:p>
    <w:p w14:paraId="098E205D" w14:textId="77777777" w:rsidR="00997363" w:rsidRPr="00AF2F31" w:rsidRDefault="00997363" w:rsidP="00997363">
      <w:pPr>
        <w:pStyle w:val="ListParagraph"/>
        <w:numPr>
          <w:ilvl w:val="0"/>
          <w:numId w:val="1"/>
        </w:numPr>
        <w:rPr>
          <w:sz w:val="21"/>
          <w:szCs w:val="21"/>
        </w:rPr>
      </w:pPr>
      <w:r w:rsidRPr="00081587">
        <w:rPr>
          <w:rFonts w:cs="Georgia"/>
          <w:sz w:val="21"/>
          <w:szCs w:val="21"/>
        </w:rPr>
        <w:t xml:space="preserve">Miranda MJ, Mortensen M, </w:t>
      </w:r>
      <w:proofErr w:type="spellStart"/>
      <w:r w:rsidRPr="00081587">
        <w:rPr>
          <w:rFonts w:cs="Georgia"/>
          <w:sz w:val="21"/>
          <w:szCs w:val="21"/>
        </w:rPr>
        <w:t>Povlsen</w:t>
      </w:r>
      <w:proofErr w:type="spellEnd"/>
      <w:r w:rsidRPr="00081587">
        <w:rPr>
          <w:rFonts w:cs="Georgia"/>
          <w:sz w:val="21"/>
          <w:szCs w:val="21"/>
        </w:rPr>
        <w:t xml:space="preserve"> JH, Nielsen H, </w:t>
      </w:r>
      <w:proofErr w:type="spellStart"/>
      <w:r w:rsidRPr="00081587">
        <w:rPr>
          <w:rFonts w:cs="Georgia"/>
          <w:sz w:val="21"/>
          <w:szCs w:val="21"/>
        </w:rPr>
        <w:t>Beniczky</w:t>
      </w:r>
      <w:proofErr w:type="spellEnd"/>
      <w:r w:rsidRPr="00081587">
        <w:rPr>
          <w:rFonts w:cs="Georgia"/>
          <w:sz w:val="21"/>
          <w:szCs w:val="21"/>
        </w:rPr>
        <w:t xml:space="preserve"> S. Danish study of a modified Atkins diet for medically intractable epilepsy in children: can we achieve the same results as with the classical ketogenic diet? Seizure. 2011;2(2):151–5.</w:t>
      </w:r>
    </w:p>
    <w:p w14:paraId="2C7C5878" w14:textId="77777777" w:rsidR="00997363" w:rsidRPr="00081587" w:rsidRDefault="00997363" w:rsidP="00997363">
      <w:pPr>
        <w:pStyle w:val="ListParagraph"/>
        <w:rPr>
          <w:sz w:val="21"/>
          <w:szCs w:val="21"/>
        </w:rPr>
      </w:pPr>
    </w:p>
    <w:p w14:paraId="74D17550" w14:textId="77777777" w:rsidR="00081587" w:rsidRDefault="00081587">
      <w:bookmarkStart w:id="0" w:name="_GoBack"/>
      <w:bookmarkEnd w:id="0"/>
    </w:p>
    <w:sectPr w:rsidR="00081587" w:rsidSect="00BA6A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C6D1B" w14:textId="77777777" w:rsidR="00A821D1" w:rsidRDefault="00A821D1" w:rsidP="006F7108">
      <w:r>
        <w:separator/>
      </w:r>
    </w:p>
  </w:endnote>
  <w:endnote w:type="continuationSeparator" w:id="0">
    <w:p w14:paraId="1185E7F1" w14:textId="77777777" w:rsidR="00A821D1" w:rsidRDefault="00A821D1" w:rsidP="006F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OpenSans">
    <w:altName w:val="Calibri"/>
    <w:panose1 w:val="00000000000000000000"/>
    <w:charset w:val="00"/>
    <w:family w:val="auto"/>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OpenSans-Italic">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5BD38" w14:textId="77777777" w:rsidR="00A821D1" w:rsidRDefault="00A821D1" w:rsidP="006F7108">
      <w:r>
        <w:separator/>
      </w:r>
    </w:p>
  </w:footnote>
  <w:footnote w:type="continuationSeparator" w:id="0">
    <w:p w14:paraId="01D9E6F5" w14:textId="77777777" w:rsidR="00A821D1" w:rsidRDefault="00A821D1" w:rsidP="006F71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2318B"/>
    <w:multiLevelType w:val="hybridMultilevel"/>
    <w:tmpl w:val="AE0A2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908F8"/>
    <w:multiLevelType w:val="hybridMultilevel"/>
    <w:tmpl w:val="AE0A2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08"/>
    <w:rsid w:val="00027C55"/>
    <w:rsid w:val="00036C26"/>
    <w:rsid w:val="00081587"/>
    <w:rsid w:val="000A0F97"/>
    <w:rsid w:val="000A275C"/>
    <w:rsid w:val="00236FC6"/>
    <w:rsid w:val="00254BEA"/>
    <w:rsid w:val="00283509"/>
    <w:rsid w:val="002F63DB"/>
    <w:rsid w:val="00300E02"/>
    <w:rsid w:val="003235C6"/>
    <w:rsid w:val="00361A65"/>
    <w:rsid w:val="003C198A"/>
    <w:rsid w:val="003E6996"/>
    <w:rsid w:val="003F53C2"/>
    <w:rsid w:val="004657B9"/>
    <w:rsid w:val="004D0929"/>
    <w:rsid w:val="00551BAF"/>
    <w:rsid w:val="006F7108"/>
    <w:rsid w:val="007023D1"/>
    <w:rsid w:val="00703EE8"/>
    <w:rsid w:val="008F4FA9"/>
    <w:rsid w:val="0097217F"/>
    <w:rsid w:val="00991AE3"/>
    <w:rsid w:val="00997363"/>
    <w:rsid w:val="009F0AAC"/>
    <w:rsid w:val="00A66BFC"/>
    <w:rsid w:val="00A821D1"/>
    <w:rsid w:val="00AD4067"/>
    <w:rsid w:val="00AF2F31"/>
    <w:rsid w:val="00BA6AC8"/>
    <w:rsid w:val="00C30F62"/>
    <w:rsid w:val="00CD04B9"/>
    <w:rsid w:val="00CE00D5"/>
    <w:rsid w:val="00D273DA"/>
    <w:rsid w:val="00D9094B"/>
    <w:rsid w:val="00E03F43"/>
    <w:rsid w:val="00E475C4"/>
    <w:rsid w:val="00E741B1"/>
    <w:rsid w:val="00EC3D92"/>
    <w:rsid w:val="00EF1DB9"/>
    <w:rsid w:val="00F04428"/>
    <w:rsid w:val="00F114B3"/>
    <w:rsid w:val="00F5575D"/>
    <w:rsid w:val="00FA14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7F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08"/>
    <w:pPr>
      <w:tabs>
        <w:tab w:val="center" w:pos="4680"/>
        <w:tab w:val="right" w:pos="9360"/>
      </w:tabs>
    </w:pPr>
  </w:style>
  <w:style w:type="character" w:customStyle="1" w:styleId="HeaderChar">
    <w:name w:val="Header Char"/>
    <w:basedOn w:val="DefaultParagraphFont"/>
    <w:link w:val="Header"/>
    <w:uiPriority w:val="99"/>
    <w:rsid w:val="006F7108"/>
  </w:style>
  <w:style w:type="paragraph" w:styleId="Footer">
    <w:name w:val="footer"/>
    <w:basedOn w:val="Normal"/>
    <w:link w:val="FooterChar"/>
    <w:uiPriority w:val="99"/>
    <w:unhideWhenUsed/>
    <w:rsid w:val="006F7108"/>
    <w:pPr>
      <w:tabs>
        <w:tab w:val="center" w:pos="4680"/>
        <w:tab w:val="right" w:pos="9360"/>
      </w:tabs>
    </w:pPr>
  </w:style>
  <w:style w:type="character" w:customStyle="1" w:styleId="FooterChar">
    <w:name w:val="Footer Char"/>
    <w:basedOn w:val="DefaultParagraphFont"/>
    <w:link w:val="Footer"/>
    <w:uiPriority w:val="99"/>
    <w:rsid w:val="006F7108"/>
  </w:style>
  <w:style w:type="paragraph" w:styleId="ListParagraph">
    <w:name w:val="List Paragraph"/>
    <w:basedOn w:val="Normal"/>
    <w:uiPriority w:val="34"/>
    <w:qFormat/>
    <w:rsid w:val="00551BAF"/>
    <w:pPr>
      <w:ind w:left="720"/>
      <w:contextualSpacing/>
    </w:pPr>
  </w:style>
  <w:style w:type="character" w:styleId="Hyperlink">
    <w:name w:val="Hyperlink"/>
    <w:basedOn w:val="DefaultParagraphFont"/>
    <w:uiPriority w:val="99"/>
    <w:unhideWhenUsed/>
    <w:rsid w:val="00300E02"/>
    <w:rPr>
      <w:color w:val="0563C1" w:themeColor="hyperlink"/>
      <w:u w:val="single"/>
    </w:rPr>
  </w:style>
  <w:style w:type="paragraph" w:styleId="Date">
    <w:name w:val="Date"/>
    <w:basedOn w:val="Normal"/>
    <w:next w:val="Normal"/>
    <w:link w:val="DateChar"/>
    <w:uiPriority w:val="99"/>
    <w:semiHidden/>
    <w:unhideWhenUsed/>
    <w:rsid w:val="00283509"/>
  </w:style>
  <w:style w:type="character" w:customStyle="1" w:styleId="DateChar">
    <w:name w:val="Date Char"/>
    <w:basedOn w:val="DefaultParagraphFont"/>
    <w:link w:val="Date"/>
    <w:uiPriority w:val="99"/>
    <w:semiHidden/>
    <w:rsid w:val="00283509"/>
  </w:style>
  <w:style w:type="character" w:styleId="FollowedHyperlink">
    <w:name w:val="FollowedHyperlink"/>
    <w:basedOn w:val="DefaultParagraphFont"/>
    <w:uiPriority w:val="99"/>
    <w:semiHidden/>
    <w:unhideWhenUsed/>
    <w:rsid w:val="00323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cbi.nlm.nih.gov/pubmed/23294191" TargetMode="External"/><Relationship Id="rId8" Type="http://schemas.openxmlformats.org/officeDocument/2006/relationships/hyperlink" Target="https://www.ncbi.nlm.nih.gov/pubmed/2666271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 Shim</dc:creator>
  <cp:keywords/>
  <dc:description/>
  <cp:lastModifiedBy>Miry Shim</cp:lastModifiedBy>
  <cp:revision>3</cp:revision>
  <dcterms:created xsi:type="dcterms:W3CDTF">2016-11-01T16:01:00Z</dcterms:created>
  <dcterms:modified xsi:type="dcterms:W3CDTF">2016-11-01T16:05:00Z</dcterms:modified>
</cp:coreProperties>
</file>