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FA270" w14:textId="5F4BC36A" w:rsidR="002414F2" w:rsidRPr="00A61128" w:rsidRDefault="005434DD" w:rsidP="005434DD">
      <w:pPr>
        <w:jc w:val="center"/>
        <w:textAlignment w:val="baseline"/>
        <w:rPr>
          <w:rFonts w:ascii="Calibri" w:eastAsia="Times New Roman" w:hAnsi="Calibri" w:cs="Calibri"/>
          <w:b/>
          <w:color w:val="000000"/>
          <w:u w:val="single"/>
        </w:rPr>
      </w:pPr>
      <w:bookmarkStart w:id="0" w:name="_GoBack"/>
      <w:r w:rsidRPr="00A61128">
        <w:rPr>
          <w:rFonts w:ascii="Calibri" w:eastAsia="Times New Roman" w:hAnsi="Calibri" w:cs="Calibri"/>
          <w:b/>
          <w:color w:val="000000"/>
          <w:u w:val="single"/>
        </w:rPr>
        <w:t>Resident Checklist in Preparation for the Newborn Nursery</w:t>
      </w:r>
    </w:p>
    <w:bookmarkEnd w:id="0"/>
    <w:p w14:paraId="7894A6FA" w14:textId="77777777" w:rsidR="005434DD" w:rsidRDefault="005434DD" w:rsidP="002414F2">
      <w:pPr>
        <w:textAlignment w:val="baseline"/>
        <w:rPr>
          <w:rFonts w:ascii="Calibri" w:eastAsia="Times New Roman" w:hAnsi="Calibri" w:cs="Calibri"/>
          <w:color w:val="000000"/>
        </w:rPr>
      </w:pPr>
    </w:p>
    <w:p w14:paraId="5B8CF101" w14:textId="3043B6FC" w:rsidR="002414F2" w:rsidRPr="002414F2" w:rsidRDefault="002414F2" w:rsidP="002414F2">
      <w:pPr>
        <w:textAlignment w:val="baseline"/>
        <w:rPr>
          <w:rFonts w:ascii="Calibri" w:eastAsia="Times New Roman" w:hAnsi="Calibri" w:cs="Calibri"/>
          <w:color w:val="000000"/>
        </w:rPr>
      </w:pPr>
      <w:r w:rsidRPr="002414F2">
        <w:rPr>
          <w:rFonts w:ascii="Calibri" w:eastAsia="Times New Roman" w:hAnsi="Calibri" w:cs="Calibri"/>
          <w:color w:val="000000"/>
        </w:rPr>
        <w:t>[ ] Have read through the Intern Survival Guide section on the Newborn Nursery</w:t>
      </w:r>
    </w:p>
    <w:p w14:paraId="49069C6A" w14:textId="77777777" w:rsidR="002414F2" w:rsidRPr="002414F2" w:rsidRDefault="002414F2" w:rsidP="002414F2">
      <w:pPr>
        <w:textAlignment w:val="baseline"/>
        <w:rPr>
          <w:rFonts w:ascii="Calibri" w:eastAsia="Times New Roman" w:hAnsi="Calibri" w:cs="Calibri"/>
          <w:color w:val="000000"/>
        </w:rPr>
      </w:pPr>
      <w:r w:rsidRPr="002414F2">
        <w:rPr>
          <w:rFonts w:ascii="Calibri" w:eastAsia="Times New Roman" w:hAnsi="Calibri" w:cs="Calibri"/>
          <w:color w:val="000000"/>
        </w:rPr>
        <w:t>[ ] Able to complete a Newborn Nursery card (including what the various abbreviations stand for, where to find the different pieces of information in the EMR, and how to utilize the cards in the AM and throughout the day)</w:t>
      </w:r>
    </w:p>
    <w:p w14:paraId="1DAB5B50" w14:textId="77777777" w:rsidR="002414F2" w:rsidRPr="002414F2" w:rsidRDefault="002414F2" w:rsidP="002414F2">
      <w:pPr>
        <w:textAlignment w:val="baseline"/>
        <w:rPr>
          <w:rFonts w:ascii="Calibri" w:eastAsia="Times New Roman" w:hAnsi="Calibri" w:cs="Calibri"/>
          <w:color w:val="000000"/>
        </w:rPr>
      </w:pPr>
      <w:r w:rsidRPr="002414F2">
        <w:rPr>
          <w:rFonts w:ascii="Calibri" w:eastAsia="Times New Roman" w:hAnsi="Calibri" w:cs="Calibri"/>
          <w:color w:val="000000"/>
        </w:rPr>
        <w:t>[ ] Able to identify history elements requiring further evaluation for newborn</w:t>
      </w:r>
    </w:p>
    <w:p w14:paraId="51DAC681" w14:textId="77777777" w:rsidR="002414F2" w:rsidRPr="002414F2" w:rsidRDefault="002414F2" w:rsidP="002414F2">
      <w:pPr>
        <w:textAlignment w:val="baseline"/>
        <w:rPr>
          <w:rFonts w:ascii="Calibri" w:eastAsia="Times New Roman" w:hAnsi="Calibri" w:cs="Calibri"/>
          <w:color w:val="000000"/>
        </w:rPr>
      </w:pPr>
      <w:r w:rsidRPr="002414F2">
        <w:rPr>
          <w:rFonts w:ascii="Calibri" w:eastAsia="Times New Roman" w:hAnsi="Calibri" w:cs="Calibri"/>
          <w:color w:val="000000"/>
        </w:rPr>
        <w:t>[ ] Able to present a patient using the Newborn Nursery card (including admission, interim, and discharge presentations)</w:t>
      </w:r>
    </w:p>
    <w:p w14:paraId="50FE36C7" w14:textId="77777777" w:rsidR="002414F2" w:rsidRPr="002414F2" w:rsidRDefault="002414F2" w:rsidP="002414F2">
      <w:pPr>
        <w:textAlignment w:val="baseline"/>
        <w:rPr>
          <w:rFonts w:ascii="Calibri" w:eastAsia="Times New Roman" w:hAnsi="Calibri" w:cs="Calibri"/>
          <w:color w:val="000000"/>
        </w:rPr>
      </w:pPr>
      <w:r w:rsidRPr="002414F2">
        <w:rPr>
          <w:rFonts w:ascii="Calibri" w:eastAsia="Times New Roman" w:hAnsi="Calibri" w:cs="Calibri"/>
          <w:color w:val="000000"/>
        </w:rPr>
        <w:t>[ ] Able to calculate weight loss in % and grams and interpret, including when to be concerned</w:t>
      </w:r>
    </w:p>
    <w:p w14:paraId="43884A0F" w14:textId="77777777" w:rsidR="002414F2" w:rsidRPr="002414F2" w:rsidRDefault="002414F2" w:rsidP="002414F2">
      <w:pPr>
        <w:textAlignment w:val="baseline"/>
        <w:rPr>
          <w:rFonts w:ascii="Calibri" w:eastAsia="Times New Roman" w:hAnsi="Calibri" w:cs="Calibri"/>
          <w:color w:val="000000"/>
        </w:rPr>
      </w:pPr>
      <w:r w:rsidRPr="002414F2">
        <w:rPr>
          <w:rFonts w:ascii="Calibri" w:eastAsia="Times New Roman" w:hAnsi="Calibri" w:cs="Calibri"/>
          <w:color w:val="000000"/>
        </w:rPr>
        <w:t>[ ] Able to calculate cc/kg/day and kcal/kg/day</w:t>
      </w:r>
    </w:p>
    <w:p w14:paraId="5E8DEC27" w14:textId="77777777" w:rsidR="002414F2" w:rsidRPr="002414F2" w:rsidRDefault="002414F2" w:rsidP="002414F2">
      <w:pPr>
        <w:textAlignment w:val="baseline"/>
        <w:rPr>
          <w:rFonts w:ascii="Calibri" w:eastAsia="Times New Roman" w:hAnsi="Calibri" w:cs="Calibri"/>
          <w:color w:val="000000"/>
        </w:rPr>
      </w:pPr>
      <w:r w:rsidRPr="002414F2">
        <w:rPr>
          <w:rFonts w:ascii="Calibri" w:eastAsia="Times New Roman" w:hAnsi="Calibri" w:cs="Calibri"/>
          <w:color w:val="000000"/>
        </w:rPr>
        <w:t>[ ] Able to locate NAS scores in the EMR and interpret them, including when to be concerned</w:t>
      </w:r>
    </w:p>
    <w:p w14:paraId="05A971AF" w14:textId="77777777" w:rsidR="002414F2" w:rsidRPr="002414F2" w:rsidRDefault="002414F2" w:rsidP="002414F2">
      <w:pPr>
        <w:textAlignment w:val="baseline"/>
        <w:rPr>
          <w:rFonts w:ascii="Calibri" w:eastAsia="Times New Roman" w:hAnsi="Calibri" w:cs="Calibri"/>
          <w:color w:val="000000"/>
        </w:rPr>
      </w:pPr>
      <w:r w:rsidRPr="002414F2">
        <w:rPr>
          <w:rFonts w:ascii="Calibri" w:eastAsia="Times New Roman" w:hAnsi="Calibri" w:cs="Calibri"/>
          <w:color w:val="000000"/>
        </w:rPr>
        <w:t xml:space="preserve">[ ] Able to order </w:t>
      </w:r>
      <w:proofErr w:type="spellStart"/>
      <w:r w:rsidRPr="002414F2">
        <w:rPr>
          <w:rFonts w:ascii="Calibri" w:eastAsia="Times New Roman" w:hAnsi="Calibri" w:cs="Calibri"/>
          <w:color w:val="000000"/>
        </w:rPr>
        <w:t>bilis</w:t>
      </w:r>
      <w:proofErr w:type="spellEnd"/>
      <w:r w:rsidRPr="002414F2">
        <w:rPr>
          <w:rFonts w:ascii="Calibri" w:eastAsia="Times New Roman" w:hAnsi="Calibri" w:cs="Calibri"/>
          <w:color w:val="000000"/>
        </w:rPr>
        <w:t xml:space="preserve"> and interpret based on risk stratification using </w:t>
      </w:r>
      <w:proofErr w:type="spellStart"/>
      <w:r w:rsidRPr="002414F2">
        <w:rPr>
          <w:rFonts w:ascii="Calibri" w:eastAsia="Times New Roman" w:hAnsi="Calibri" w:cs="Calibri"/>
          <w:color w:val="000000"/>
        </w:rPr>
        <w:t>bili</w:t>
      </w:r>
      <w:proofErr w:type="spellEnd"/>
      <w:r w:rsidRPr="002414F2">
        <w:rPr>
          <w:rFonts w:ascii="Calibri" w:eastAsia="Times New Roman" w:hAnsi="Calibri" w:cs="Calibri"/>
          <w:color w:val="000000"/>
        </w:rPr>
        <w:t xml:space="preserve"> tool, including when to be concerned</w:t>
      </w:r>
    </w:p>
    <w:p w14:paraId="507AEE10" w14:textId="77777777" w:rsidR="002414F2" w:rsidRPr="002414F2" w:rsidRDefault="002414F2" w:rsidP="002414F2">
      <w:pPr>
        <w:textAlignment w:val="baseline"/>
        <w:rPr>
          <w:rFonts w:ascii="Calibri" w:eastAsia="Times New Roman" w:hAnsi="Calibri" w:cs="Calibri"/>
          <w:color w:val="000000"/>
        </w:rPr>
      </w:pPr>
      <w:r w:rsidRPr="002414F2">
        <w:rPr>
          <w:rFonts w:ascii="Calibri" w:eastAsia="Times New Roman" w:hAnsi="Calibri" w:cs="Calibri"/>
          <w:color w:val="000000"/>
        </w:rPr>
        <w:t>[ ] Able to view weight, length, and height percentiles on growth curve and interpret (ex. SGA vs. AGA vs. LGA)</w:t>
      </w:r>
    </w:p>
    <w:p w14:paraId="170BAB17" w14:textId="77777777" w:rsidR="002414F2" w:rsidRPr="002414F2" w:rsidRDefault="002414F2" w:rsidP="002414F2">
      <w:pPr>
        <w:textAlignment w:val="baseline"/>
        <w:rPr>
          <w:rFonts w:ascii="Calibri" w:eastAsia="Times New Roman" w:hAnsi="Calibri" w:cs="Calibri"/>
          <w:color w:val="000000"/>
        </w:rPr>
      </w:pPr>
      <w:r w:rsidRPr="002414F2">
        <w:rPr>
          <w:rFonts w:ascii="Calibri" w:eastAsia="Times New Roman" w:hAnsi="Calibri" w:cs="Calibri"/>
          <w:color w:val="000000"/>
        </w:rPr>
        <w:t>[ ] Able to locate the discharge list in the Nursery</w:t>
      </w:r>
    </w:p>
    <w:p w14:paraId="35AF4B93" w14:textId="77777777" w:rsidR="002414F2" w:rsidRPr="002414F2" w:rsidRDefault="002414F2" w:rsidP="002414F2">
      <w:pPr>
        <w:textAlignment w:val="baseline"/>
        <w:rPr>
          <w:rFonts w:ascii="Calibri" w:eastAsia="Times New Roman" w:hAnsi="Calibri" w:cs="Calibri"/>
          <w:color w:val="000000"/>
        </w:rPr>
      </w:pPr>
      <w:r w:rsidRPr="002414F2">
        <w:rPr>
          <w:rFonts w:ascii="Calibri" w:eastAsia="Times New Roman" w:hAnsi="Calibri" w:cs="Calibri"/>
          <w:color w:val="000000"/>
        </w:rPr>
        <w:t>[ ] Reviewed components of KSS and able to identify newborns who warrant a KSS being calculated</w:t>
      </w:r>
    </w:p>
    <w:p w14:paraId="20F3256A" w14:textId="77777777" w:rsidR="002414F2" w:rsidRPr="002414F2" w:rsidRDefault="002414F2" w:rsidP="002414F2">
      <w:pPr>
        <w:textAlignment w:val="baseline"/>
        <w:rPr>
          <w:rFonts w:ascii="Calibri" w:eastAsia="Times New Roman" w:hAnsi="Calibri" w:cs="Calibri"/>
          <w:color w:val="000000"/>
        </w:rPr>
      </w:pPr>
      <w:r w:rsidRPr="002414F2">
        <w:rPr>
          <w:rFonts w:ascii="Calibri" w:eastAsia="Times New Roman" w:hAnsi="Calibri" w:cs="Calibri"/>
          <w:color w:val="000000"/>
        </w:rPr>
        <w:t>[ ] Familiar with basics of hypoglycemia protocol, including when to be concerned</w:t>
      </w:r>
    </w:p>
    <w:p w14:paraId="2AEF1346" w14:textId="77777777" w:rsidR="002414F2" w:rsidRPr="002414F2" w:rsidRDefault="002414F2" w:rsidP="002414F2">
      <w:pPr>
        <w:textAlignment w:val="baseline"/>
        <w:rPr>
          <w:rFonts w:ascii="Calibri" w:eastAsia="Times New Roman" w:hAnsi="Calibri" w:cs="Calibri"/>
          <w:color w:val="000000"/>
        </w:rPr>
      </w:pPr>
      <w:r w:rsidRPr="002414F2">
        <w:rPr>
          <w:rFonts w:ascii="Calibri" w:eastAsia="Times New Roman" w:hAnsi="Calibri" w:cs="Calibri"/>
          <w:color w:val="000000"/>
        </w:rPr>
        <w:t>[ ] Familiar with important topics of anticipatory guidance for families with newborns</w:t>
      </w:r>
    </w:p>
    <w:p w14:paraId="30C32E03" w14:textId="77777777" w:rsidR="002414F2" w:rsidRPr="002414F2" w:rsidRDefault="002414F2" w:rsidP="002414F2">
      <w:pPr>
        <w:textAlignment w:val="baseline"/>
        <w:rPr>
          <w:rFonts w:ascii="Calibri" w:eastAsia="Times New Roman" w:hAnsi="Calibri" w:cs="Calibri"/>
          <w:color w:val="000000"/>
        </w:rPr>
      </w:pPr>
      <w:r w:rsidRPr="002414F2">
        <w:rPr>
          <w:rFonts w:ascii="Calibri" w:eastAsia="Times New Roman" w:hAnsi="Calibri" w:cs="Calibri"/>
          <w:color w:val="000000"/>
        </w:rPr>
        <w:t>[ ] Familiar with elements required for discharge and follow-up plan</w:t>
      </w:r>
    </w:p>
    <w:p w14:paraId="4AC8EACD" w14:textId="77777777" w:rsidR="003B2A61" w:rsidRDefault="00A61128"/>
    <w:sectPr w:rsidR="003B2A61" w:rsidSect="002454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4F2"/>
    <w:rsid w:val="000118F8"/>
    <w:rsid w:val="00085E82"/>
    <w:rsid w:val="000931F4"/>
    <w:rsid w:val="00152964"/>
    <w:rsid w:val="001A197C"/>
    <w:rsid w:val="001F5EFF"/>
    <w:rsid w:val="00216B0D"/>
    <w:rsid w:val="002414F2"/>
    <w:rsid w:val="00244B4C"/>
    <w:rsid w:val="00245477"/>
    <w:rsid w:val="002B7565"/>
    <w:rsid w:val="002F3DFF"/>
    <w:rsid w:val="00315EE8"/>
    <w:rsid w:val="00317F47"/>
    <w:rsid w:val="0034586B"/>
    <w:rsid w:val="003756F7"/>
    <w:rsid w:val="00381358"/>
    <w:rsid w:val="003F2DBE"/>
    <w:rsid w:val="004539B4"/>
    <w:rsid w:val="004E459B"/>
    <w:rsid w:val="004F3CCA"/>
    <w:rsid w:val="005262D2"/>
    <w:rsid w:val="0053046E"/>
    <w:rsid w:val="005434DD"/>
    <w:rsid w:val="00546EEA"/>
    <w:rsid w:val="00550007"/>
    <w:rsid w:val="00555B1F"/>
    <w:rsid w:val="006C7836"/>
    <w:rsid w:val="006F0CBD"/>
    <w:rsid w:val="00733156"/>
    <w:rsid w:val="00743D77"/>
    <w:rsid w:val="00764621"/>
    <w:rsid w:val="007B3883"/>
    <w:rsid w:val="007D570D"/>
    <w:rsid w:val="007D786C"/>
    <w:rsid w:val="007F1FE0"/>
    <w:rsid w:val="008174D1"/>
    <w:rsid w:val="00830AE9"/>
    <w:rsid w:val="008D2371"/>
    <w:rsid w:val="008E6D7D"/>
    <w:rsid w:val="008F3D94"/>
    <w:rsid w:val="009017DB"/>
    <w:rsid w:val="00905BCD"/>
    <w:rsid w:val="0091273B"/>
    <w:rsid w:val="00993D2A"/>
    <w:rsid w:val="009E3566"/>
    <w:rsid w:val="009F030F"/>
    <w:rsid w:val="00A60F23"/>
    <w:rsid w:val="00A61128"/>
    <w:rsid w:val="00A86F77"/>
    <w:rsid w:val="00AC1559"/>
    <w:rsid w:val="00B17459"/>
    <w:rsid w:val="00B848C9"/>
    <w:rsid w:val="00BA3064"/>
    <w:rsid w:val="00BA7F51"/>
    <w:rsid w:val="00BD7D32"/>
    <w:rsid w:val="00CA6F65"/>
    <w:rsid w:val="00CD39E9"/>
    <w:rsid w:val="00DD68A2"/>
    <w:rsid w:val="00E73B98"/>
    <w:rsid w:val="00E82DF1"/>
    <w:rsid w:val="00F43D3B"/>
    <w:rsid w:val="00F73B08"/>
    <w:rsid w:val="00FA06E2"/>
    <w:rsid w:val="00FA5CE6"/>
    <w:rsid w:val="00FA6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79353F"/>
  <w14:defaultImageDpi w14:val="32767"/>
  <w15:chartTrackingRefBased/>
  <w15:docId w15:val="{A9ECA384-EE59-3846-8C96-1DD88A204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630238">
      <w:bodyDiv w:val="1"/>
      <w:marLeft w:val="0"/>
      <w:marRight w:val="0"/>
      <w:marTop w:val="0"/>
      <w:marBottom w:val="0"/>
      <w:divBdr>
        <w:top w:val="none" w:sz="0" w:space="0" w:color="auto"/>
        <w:left w:val="none" w:sz="0" w:space="0" w:color="auto"/>
        <w:bottom w:val="none" w:sz="0" w:space="0" w:color="auto"/>
        <w:right w:val="none" w:sz="0" w:space="0" w:color="auto"/>
      </w:divBdr>
      <w:divsChild>
        <w:div w:id="1993674352">
          <w:marLeft w:val="0"/>
          <w:marRight w:val="0"/>
          <w:marTop w:val="0"/>
          <w:marBottom w:val="0"/>
          <w:divBdr>
            <w:top w:val="none" w:sz="0" w:space="0" w:color="auto"/>
            <w:left w:val="none" w:sz="0" w:space="0" w:color="auto"/>
            <w:bottom w:val="none" w:sz="0" w:space="0" w:color="auto"/>
            <w:right w:val="none" w:sz="0" w:space="0" w:color="auto"/>
          </w:divBdr>
        </w:div>
        <w:div w:id="1834838401">
          <w:marLeft w:val="0"/>
          <w:marRight w:val="0"/>
          <w:marTop w:val="0"/>
          <w:marBottom w:val="0"/>
          <w:divBdr>
            <w:top w:val="none" w:sz="0" w:space="0" w:color="auto"/>
            <w:left w:val="none" w:sz="0" w:space="0" w:color="auto"/>
            <w:bottom w:val="none" w:sz="0" w:space="0" w:color="auto"/>
            <w:right w:val="none" w:sz="0" w:space="0" w:color="auto"/>
          </w:divBdr>
        </w:div>
        <w:div w:id="306862064">
          <w:marLeft w:val="0"/>
          <w:marRight w:val="0"/>
          <w:marTop w:val="0"/>
          <w:marBottom w:val="0"/>
          <w:divBdr>
            <w:top w:val="none" w:sz="0" w:space="0" w:color="auto"/>
            <w:left w:val="none" w:sz="0" w:space="0" w:color="auto"/>
            <w:bottom w:val="none" w:sz="0" w:space="0" w:color="auto"/>
            <w:right w:val="none" w:sz="0" w:space="0" w:color="auto"/>
          </w:divBdr>
        </w:div>
        <w:div w:id="901645032">
          <w:marLeft w:val="0"/>
          <w:marRight w:val="0"/>
          <w:marTop w:val="0"/>
          <w:marBottom w:val="0"/>
          <w:divBdr>
            <w:top w:val="none" w:sz="0" w:space="0" w:color="auto"/>
            <w:left w:val="none" w:sz="0" w:space="0" w:color="auto"/>
            <w:bottom w:val="none" w:sz="0" w:space="0" w:color="auto"/>
            <w:right w:val="none" w:sz="0" w:space="0" w:color="auto"/>
          </w:divBdr>
        </w:div>
        <w:div w:id="302152192">
          <w:marLeft w:val="0"/>
          <w:marRight w:val="0"/>
          <w:marTop w:val="0"/>
          <w:marBottom w:val="0"/>
          <w:divBdr>
            <w:top w:val="none" w:sz="0" w:space="0" w:color="auto"/>
            <w:left w:val="none" w:sz="0" w:space="0" w:color="auto"/>
            <w:bottom w:val="none" w:sz="0" w:space="0" w:color="auto"/>
            <w:right w:val="none" w:sz="0" w:space="0" w:color="auto"/>
          </w:divBdr>
        </w:div>
        <w:div w:id="1819303541">
          <w:marLeft w:val="0"/>
          <w:marRight w:val="0"/>
          <w:marTop w:val="0"/>
          <w:marBottom w:val="0"/>
          <w:divBdr>
            <w:top w:val="none" w:sz="0" w:space="0" w:color="auto"/>
            <w:left w:val="none" w:sz="0" w:space="0" w:color="auto"/>
            <w:bottom w:val="none" w:sz="0" w:space="0" w:color="auto"/>
            <w:right w:val="none" w:sz="0" w:space="0" w:color="auto"/>
          </w:divBdr>
        </w:div>
        <w:div w:id="1650591684">
          <w:marLeft w:val="0"/>
          <w:marRight w:val="0"/>
          <w:marTop w:val="0"/>
          <w:marBottom w:val="0"/>
          <w:divBdr>
            <w:top w:val="none" w:sz="0" w:space="0" w:color="auto"/>
            <w:left w:val="none" w:sz="0" w:space="0" w:color="auto"/>
            <w:bottom w:val="none" w:sz="0" w:space="0" w:color="auto"/>
            <w:right w:val="none" w:sz="0" w:space="0" w:color="auto"/>
          </w:divBdr>
        </w:div>
        <w:div w:id="1660843897">
          <w:marLeft w:val="0"/>
          <w:marRight w:val="0"/>
          <w:marTop w:val="0"/>
          <w:marBottom w:val="0"/>
          <w:divBdr>
            <w:top w:val="none" w:sz="0" w:space="0" w:color="auto"/>
            <w:left w:val="none" w:sz="0" w:space="0" w:color="auto"/>
            <w:bottom w:val="none" w:sz="0" w:space="0" w:color="auto"/>
            <w:right w:val="none" w:sz="0" w:space="0" w:color="auto"/>
          </w:divBdr>
        </w:div>
        <w:div w:id="66388206">
          <w:marLeft w:val="0"/>
          <w:marRight w:val="0"/>
          <w:marTop w:val="0"/>
          <w:marBottom w:val="0"/>
          <w:divBdr>
            <w:top w:val="none" w:sz="0" w:space="0" w:color="auto"/>
            <w:left w:val="none" w:sz="0" w:space="0" w:color="auto"/>
            <w:bottom w:val="none" w:sz="0" w:space="0" w:color="auto"/>
            <w:right w:val="none" w:sz="0" w:space="0" w:color="auto"/>
          </w:divBdr>
        </w:div>
        <w:div w:id="985553018">
          <w:marLeft w:val="0"/>
          <w:marRight w:val="0"/>
          <w:marTop w:val="0"/>
          <w:marBottom w:val="0"/>
          <w:divBdr>
            <w:top w:val="none" w:sz="0" w:space="0" w:color="auto"/>
            <w:left w:val="none" w:sz="0" w:space="0" w:color="auto"/>
            <w:bottom w:val="none" w:sz="0" w:space="0" w:color="auto"/>
            <w:right w:val="none" w:sz="0" w:space="0" w:color="auto"/>
          </w:divBdr>
        </w:div>
        <w:div w:id="1558203174">
          <w:marLeft w:val="0"/>
          <w:marRight w:val="0"/>
          <w:marTop w:val="0"/>
          <w:marBottom w:val="0"/>
          <w:divBdr>
            <w:top w:val="none" w:sz="0" w:space="0" w:color="auto"/>
            <w:left w:val="none" w:sz="0" w:space="0" w:color="auto"/>
            <w:bottom w:val="none" w:sz="0" w:space="0" w:color="auto"/>
            <w:right w:val="none" w:sz="0" w:space="0" w:color="auto"/>
          </w:divBdr>
        </w:div>
        <w:div w:id="567348849">
          <w:marLeft w:val="0"/>
          <w:marRight w:val="0"/>
          <w:marTop w:val="0"/>
          <w:marBottom w:val="0"/>
          <w:divBdr>
            <w:top w:val="none" w:sz="0" w:space="0" w:color="auto"/>
            <w:left w:val="none" w:sz="0" w:space="0" w:color="auto"/>
            <w:bottom w:val="none" w:sz="0" w:space="0" w:color="auto"/>
            <w:right w:val="none" w:sz="0" w:space="0" w:color="auto"/>
          </w:divBdr>
        </w:div>
        <w:div w:id="491335515">
          <w:marLeft w:val="0"/>
          <w:marRight w:val="0"/>
          <w:marTop w:val="0"/>
          <w:marBottom w:val="0"/>
          <w:divBdr>
            <w:top w:val="none" w:sz="0" w:space="0" w:color="auto"/>
            <w:left w:val="none" w:sz="0" w:space="0" w:color="auto"/>
            <w:bottom w:val="none" w:sz="0" w:space="0" w:color="auto"/>
            <w:right w:val="none" w:sz="0" w:space="0" w:color="auto"/>
          </w:divBdr>
        </w:div>
        <w:div w:id="1425343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2020-10-15T18:38:00Z</dcterms:created>
  <dcterms:modified xsi:type="dcterms:W3CDTF">2020-10-15T18:45:00Z</dcterms:modified>
</cp:coreProperties>
</file>