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EA84" w14:textId="501E2618" w:rsidR="002A5C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center"/>
        <w:rPr>
          <w:rFonts w:ascii="Times New Roman" w:hAnsi="Times New Roman" w:cs="Times New Roman"/>
          <w:b/>
          <w:bCs/>
          <w:color w:val="000000"/>
          <w:u w:val="single"/>
          <w:lang w:eastAsia="x-none"/>
        </w:rPr>
      </w:pPr>
      <w:r w:rsidRPr="00ED4A2F">
        <w:rPr>
          <w:rFonts w:ascii="Times New Roman" w:hAnsi="Times New Roman" w:cs="Times New Roman"/>
          <w:b/>
          <w:bCs/>
          <w:color w:val="000000"/>
          <w:u w:val="single"/>
          <w:lang w:eastAsia="x-none"/>
        </w:rPr>
        <w:t>Ventilator Associated PNA or Trachetis</w:t>
      </w:r>
      <w:r w:rsidR="00E62520">
        <w:rPr>
          <w:rFonts w:ascii="Times New Roman" w:hAnsi="Times New Roman" w:cs="Times New Roman"/>
          <w:b/>
          <w:bCs/>
          <w:color w:val="000000"/>
          <w:u w:val="single"/>
          <w:lang w:eastAsia="x-none"/>
        </w:rPr>
        <w:t xml:space="preserve"> </w:t>
      </w:r>
      <w:r w:rsidR="00E62520">
        <w:rPr>
          <w:b/>
          <w:bCs/>
          <w:u w:val="single"/>
        </w:rPr>
        <w:t>(Uploaded on 9/24/2023)</w:t>
      </w:r>
    </w:p>
    <w:p w14:paraId="515F745D"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Empiric Antibiotic Guidelines for Ventilator-Associated Pneumonia</w:t>
      </w:r>
    </w:p>
    <w:p w14:paraId="55FFE648"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and Ventilator-Associated Tracheitis</w:t>
      </w:r>
    </w:p>
    <w:p w14:paraId="55323178"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p>
    <w:p w14:paraId="01A0B638"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I. Ventilator-Associated Pneumonia</w:t>
      </w:r>
    </w:p>
    <w:p w14:paraId="0D7B2BDC"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For clinical purposes, an acceptable definition of probable VAP that would necessitate treatment would include all of the following:</w:t>
      </w:r>
    </w:p>
    <w:p w14:paraId="494E3C2A" w14:textId="77777777" w:rsidR="002A5C2F" w:rsidRPr="00ED4A2F" w:rsidRDefault="002A5C2F" w:rsidP="002A5C2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Worsening in oxygenation as defined in appendix</w:t>
      </w:r>
    </w:p>
    <w:p w14:paraId="5966E0CC" w14:textId="77777777" w:rsidR="002A5C2F" w:rsidRPr="00ED4A2F" w:rsidRDefault="002A5C2F" w:rsidP="002A5C2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Temp or WBC criteria as defined in appendix</w:t>
      </w:r>
    </w:p>
    <w:p w14:paraId="5ACAE9D8" w14:textId="77777777" w:rsidR="002A5C2F" w:rsidRPr="00ED4A2F" w:rsidRDefault="002A5C2F" w:rsidP="002A5C2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Purulent respiratory secretions OR positive culture OR positive viral testing as defined in appendix</w:t>
      </w:r>
    </w:p>
    <w:p w14:paraId="3579E759" w14:textId="77777777" w:rsidR="002A5C2F" w:rsidRPr="00ED4A2F" w:rsidRDefault="002A5C2F" w:rsidP="002A5C2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Presence of a new infiltrate or other change in the Chest X-ray</w:t>
      </w:r>
    </w:p>
    <w:p w14:paraId="20AD200B"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Note, CXR appearance of a pneumonia may lag. A negative CXR, if all of the other criteria are present, should not delay empiric antimicrobial therapy in a critically ill patient, though Ventilator-Associated Tracheitis (VAT) may then be a more likely diagnosis (see below).</w:t>
      </w:r>
    </w:p>
    <w:p w14:paraId="2CB31040"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p>
    <w:p w14:paraId="6C834150"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Workup for suspected VAP</w:t>
      </w:r>
    </w:p>
    <w:p w14:paraId="026D80A5"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This workup should include, but would not be limited to:</w:t>
      </w:r>
    </w:p>
    <w:p w14:paraId="3DECE0AE" w14:textId="77777777" w:rsidR="002A5C2F" w:rsidRPr="00ED4A2F" w:rsidRDefault="002A5C2F" w:rsidP="002A5C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CBC with diff</w:t>
      </w:r>
    </w:p>
    <w:p w14:paraId="43744988" w14:textId="77777777" w:rsidR="002A5C2F" w:rsidRPr="00ED4A2F" w:rsidRDefault="002A5C2F" w:rsidP="002A5C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Procalcitonin</w:t>
      </w:r>
    </w:p>
    <w:p w14:paraId="5F35BA79" w14:textId="77777777" w:rsidR="002A5C2F" w:rsidRPr="00ED4A2F" w:rsidRDefault="002A5C2F" w:rsidP="002A5C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ABG/lactate</w:t>
      </w:r>
    </w:p>
    <w:p w14:paraId="2B3FAC85" w14:textId="77777777" w:rsidR="002A5C2F" w:rsidRPr="00ED4A2F" w:rsidRDefault="002A5C2F" w:rsidP="002A5C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Sputum GS and cx (ET aspirate)</w:t>
      </w:r>
    </w:p>
    <w:p w14:paraId="44CA27C2" w14:textId="77777777" w:rsidR="002A5C2F" w:rsidRPr="00ED4A2F" w:rsidRDefault="002A5C2F" w:rsidP="002A5C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Sputum sent for RVP</w:t>
      </w:r>
    </w:p>
    <w:p w14:paraId="1A641538" w14:textId="77777777" w:rsidR="002A5C2F" w:rsidRPr="00ED4A2F" w:rsidRDefault="002A5C2F" w:rsidP="002A5C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MRSA PCR Surveillance swab from anterior nares</w:t>
      </w:r>
    </w:p>
    <w:p w14:paraId="0C8ED3B9" w14:textId="77777777" w:rsidR="002A5C2F" w:rsidRPr="00ED4A2F" w:rsidRDefault="002A5C2F" w:rsidP="002A5C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CXR</w:t>
      </w:r>
    </w:p>
    <w:p w14:paraId="5E5D1388" w14:textId="77777777" w:rsidR="002A5C2F" w:rsidRPr="00ED4A2F" w:rsidRDefault="002A5C2F" w:rsidP="002A5C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The resident and/or PICU team should, if relevant, try to review past year (or less if not all available) of microbiology records for sputum cultures to guide empiric therapy more precisely. The hospital antibiogram can also be used as a guide, though the empiric therapy listed here takes that more general information into account.</w:t>
      </w:r>
    </w:p>
    <w:p w14:paraId="33C33281"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p>
    <w:p w14:paraId="6275607E"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lastRenderedPageBreak/>
        <w:t>Antibiotic Therapy</w:t>
      </w:r>
    </w:p>
    <w:p w14:paraId="4C03B59D"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Empiric antibiotic therapy would be guided by the presence or absence of any multi-drug-resistant organisms (MDRO) risk factors, which include the following:</w:t>
      </w:r>
    </w:p>
    <w:p w14:paraId="455B1AD5" w14:textId="77777777" w:rsidR="002A5C2F" w:rsidRPr="00ED4A2F" w:rsidRDefault="002A5C2F" w:rsidP="002A5C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Receipt of antibiotics within the preceding 90 days</w:t>
      </w:r>
    </w:p>
    <w:p w14:paraId="53212C34" w14:textId="77777777" w:rsidR="002A5C2F" w:rsidRPr="00ED4A2F" w:rsidRDefault="002A5C2F" w:rsidP="002A5C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Current hospitalization of  ≥ 5 days</w:t>
      </w:r>
    </w:p>
    <w:p w14:paraId="3AA9A407" w14:textId="77777777" w:rsidR="002A5C2F" w:rsidRPr="00ED4A2F" w:rsidRDefault="002A5C2F" w:rsidP="002A5C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ED4A2F">
        <w:rPr>
          <w:rFonts w:ascii="Times New Roman" w:hAnsi="Times New Roman" w:cs="Times New Roman"/>
          <w:color w:val="000000"/>
          <w:lang w:val="x-none" w:eastAsia="x-none"/>
        </w:rPr>
        <w:t>High frequency of antibiotic resistance in the patient</w:t>
      </w:r>
      <w:r w:rsidRPr="00ED4A2F">
        <w:rPr>
          <w:rFonts w:ascii="Times New Roman" w:eastAsia="Times New Roman" w:hAnsi="Times New Roman" w:cs="Times New Roman"/>
          <w:color w:val="000000"/>
          <w:lang w:val="x-none" w:eastAsia="x-none"/>
        </w:rPr>
        <w:t>’s community or in the specific hospital unit</w:t>
      </w:r>
    </w:p>
    <w:p w14:paraId="190671EB" w14:textId="77777777" w:rsidR="002A5C2F" w:rsidRPr="00ED4A2F" w:rsidRDefault="002A5C2F" w:rsidP="002A5C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Immunosuppressive disease and/or therapy</w:t>
      </w:r>
    </w:p>
    <w:p w14:paraId="274D01E4" w14:textId="77777777" w:rsidR="002A5C2F" w:rsidRPr="00ED4A2F" w:rsidRDefault="002A5C2F" w:rsidP="002A5C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Septic shock</w:t>
      </w:r>
    </w:p>
    <w:p w14:paraId="504E402C" w14:textId="77777777" w:rsidR="002A5C2F" w:rsidRPr="00ED4A2F" w:rsidRDefault="002A5C2F" w:rsidP="002A5C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Patients at increased risk for healthcare-associated infections</w:t>
      </w:r>
    </w:p>
    <w:p w14:paraId="6500C89A" w14:textId="77777777" w:rsidR="002A5C2F" w:rsidRPr="00ED4A2F" w:rsidRDefault="002A5C2F" w:rsidP="002A5C2F">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Patients who reside in a chronic care facility</w:t>
      </w:r>
    </w:p>
    <w:p w14:paraId="6A1C9602" w14:textId="77777777" w:rsidR="002A5C2F" w:rsidRPr="00ED4A2F" w:rsidRDefault="002A5C2F" w:rsidP="002A5C2F">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hospitalization for ≥2 days during the preceding 90 days</w:t>
      </w:r>
    </w:p>
    <w:p w14:paraId="65B3B14D" w14:textId="77777777" w:rsidR="002A5C2F" w:rsidRPr="00ED4A2F" w:rsidRDefault="002A5C2F" w:rsidP="002A5C2F">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chronic dialysis within 30 days</w:t>
      </w:r>
    </w:p>
    <w:p w14:paraId="39A5CA5D" w14:textId="77777777" w:rsidR="002A5C2F" w:rsidRPr="00ED4A2F" w:rsidRDefault="002A5C2F" w:rsidP="002A5C2F">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home/residential facility wound care</w:t>
      </w:r>
    </w:p>
    <w:p w14:paraId="28512123" w14:textId="77777777" w:rsidR="002A5C2F" w:rsidRPr="00ED4A2F" w:rsidRDefault="002A5C2F" w:rsidP="002A5C2F">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severe chronic illness with poor functional status as defined by activities of daily living score</w:t>
      </w:r>
    </w:p>
    <w:p w14:paraId="4B70FCE7" w14:textId="77777777" w:rsidR="002A5C2F" w:rsidRPr="00ED4A2F" w:rsidRDefault="002A5C2F" w:rsidP="002A5C2F">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antibiotic therapy in the past six months</w:t>
      </w:r>
    </w:p>
    <w:p w14:paraId="48A304CE" w14:textId="77777777" w:rsidR="002A5C2F" w:rsidRPr="00ED4A2F" w:rsidRDefault="002A5C2F" w:rsidP="002A5C2F">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close contact with MDR pathogen</w:t>
      </w:r>
    </w:p>
    <w:p w14:paraId="30FC3957"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Based on prior cultures, can also determine if a history of a known MDRO pathogen is actually present or not.</w:t>
      </w:r>
    </w:p>
    <w:p w14:paraId="573084AA"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eastAsia="Times New Roman" w:hAnsi="Times New Roman" w:cs="Times New Roman"/>
          <w:color w:val="000000"/>
          <w:lang w:val="x-none" w:eastAsia="x-none"/>
        </w:rPr>
        <w:t xml:space="preserve">If risk or history of MDRO is </w:t>
      </w:r>
      <w:r w:rsidRPr="00ED4A2F">
        <w:rPr>
          <w:rFonts w:ascii="Times New Roman" w:hAnsi="Times New Roman" w:cs="Times New Roman"/>
          <w:b/>
          <w:bCs/>
          <w:color w:val="000000"/>
          <w:lang w:val="x-none" w:eastAsia="x-none"/>
        </w:rPr>
        <w:t>not</w:t>
      </w:r>
      <w:r w:rsidRPr="00ED4A2F">
        <w:rPr>
          <w:rFonts w:ascii="Times New Roman" w:hAnsi="Times New Roman" w:cs="Times New Roman"/>
          <w:color w:val="000000"/>
          <w:lang w:val="x-none" w:eastAsia="x-none"/>
        </w:rPr>
        <w:t xml:space="preserve"> present:</w:t>
      </w:r>
    </w:p>
    <w:p w14:paraId="7B5E413A"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Antibiotic options include:</w:t>
      </w:r>
    </w:p>
    <w:p w14:paraId="69F9353F" w14:textId="77777777" w:rsidR="002A5C2F" w:rsidRPr="00ED4A2F" w:rsidRDefault="002A5C2F" w:rsidP="002A5C2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Ceftriaxone IV 50-75 mg/kg/dose q24h (2 gm q24h adult)</w:t>
      </w:r>
    </w:p>
    <w:p w14:paraId="187C9060" w14:textId="77777777" w:rsidR="002A5C2F" w:rsidRPr="00ED4A2F" w:rsidRDefault="002A5C2F" w:rsidP="002A5C2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If concern for aspiration:</w:t>
      </w:r>
    </w:p>
    <w:p w14:paraId="7DBB6838" w14:textId="77777777" w:rsidR="002A5C2F" w:rsidRPr="00ED4A2F" w:rsidRDefault="002A5C2F" w:rsidP="002A5C2F">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Unasyn IV 100-200mg/kg/day div q6 (2 gm q6h adult) based on ampicillin component</w:t>
      </w:r>
    </w:p>
    <w:p w14:paraId="199A3923" w14:textId="77777777" w:rsidR="002A5C2F" w:rsidRPr="00ED4A2F" w:rsidRDefault="002A5C2F" w:rsidP="002A5C2F">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Clindamycin IV [added to ceftriaxone if concern for aspiration] 20-40 mg/kg/day div q8 (600 mg q8h adult); PO dose same.</w:t>
      </w:r>
    </w:p>
    <w:p w14:paraId="4C8EB2E1" w14:textId="77777777" w:rsidR="002A5C2F" w:rsidRPr="00ED4A2F" w:rsidRDefault="002A5C2F" w:rsidP="002A5C2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If high level beta-lactam allergy</w:t>
      </w:r>
    </w:p>
    <w:p w14:paraId="1971404D" w14:textId="77777777" w:rsidR="002A5C2F" w:rsidRPr="00ED4A2F" w:rsidRDefault="002A5C2F" w:rsidP="002A5C2F">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Levofloxacin IV 10 mg/kg/dose q12h (750 mg q12h adult); PO dose same.</w:t>
      </w:r>
    </w:p>
    <w:p w14:paraId="28BC864B"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p>
    <w:p w14:paraId="6378A730"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If</w:t>
      </w:r>
      <w:r w:rsidRPr="00ED4A2F">
        <w:rPr>
          <w:rFonts w:ascii="Times New Roman" w:hAnsi="Times New Roman" w:cs="Times New Roman"/>
          <w:b/>
          <w:bCs/>
          <w:color w:val="000000"/>
          <w:lang w:val="x-none" w:eastAsia="x-none"/>
        </w:rPr>
        <w:t xml:space="preserve"> </w:t>
      </w:r>
      <w:r w:rsidRPr="00ED4A2F">
        <w:rPr>
          <w:rFonts w:ascii="Times New Roman" w:hAnsi="Times New Roman" w:cs="Times New Roman"/>
          <w:color w:val="000000"/>
          <w:lang w:val="x-none" w:eastAsia="x-none"/>
        </w:rPr>
        <w:t xml:space="preserve">risk or history of MDRO </w:t>
      </w:r>
      <w:r w:rsidRPr="00ED4A2F">
        <w:rPr>
          <w:rFonts w:ascii="Times New Roman" w:hAnsi="Times New Roman" w:cs="Times New Roman"/>
          <w:b/>
          <w:bCs/>
          <w:color w:val="000000"/>
          <w:lang w:val="x-none" w:eastAsia="x-none"/>
        </w:rPr>
        <w:t>is</w:t>
      </w:r>
      <w:r w:rsidRPr="00ED4A2F">
        <w:rPr>
          <w:rFonts w:ascii="Times New Roman" w:hAnsi="Times New Roman" w:cs="Times New Roman"/>
          <w:color w:val="000000"/>
          <w:lang w:val="x-none" w:eastAsia="x-none"/>
        </w:rPr>
        <w:t xml:space="preserve"> present:</w:t>
      </w:r>
    </w:p>
    <w:p w14:paraId="26B2C244"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Antibiotic options include:</w:t>
      </w:r>
    </w:p>
    <w:p w14:paraId="32D37EC6" w14:textId="77777777" w:rsidR="002A5C2F" w:rsidRPr="00ED4A2F" w:rsidRDefault="002A5C2F" w:rsidP="002A5C2F">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Zosyn IV 100 mg/kg/dose q6-q8 (4.5 gm q8h or 3.375 gm q6h adult)</w:t>
      </w:r>
    </w:p>
    <w:p w14:paraId="76B3441F" w14:textId="77777777" w:rsidR="002A5C2F" w:rsidRPr="00ED4A2F" w:rsidRDefault="002A5C2F" w:rsidP="002A5C2F">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Cefepime IV 50 mg/kg/dose q8h (2 gm q8h adult)</w:t>
      </w:r>
    </w:p>
    <w:p w14:paraId="5649636E" w14:textId="77777777" w:rsidR="002A5C2F" w:rsidRPr="00ED4A2F" w:rsidRDefault="002A5C2F" w:rsidP="002A5C2F">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Levofloxacin same as above</w:t>
      </w:r>
    </w:p>
    <w:p w14:paraId="58784AB3" w14:textId="77777777" w:rsidR="002A5C2F" w:rsidRPr="00ED4A2F" w:rsidRDefault="002A5C2F" w:rsidP="002A5C2F">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If MRSA coverage is desired:</w:t>
      </w:r>
    </w:p>
    <w:p w14:paraId="19D6A9C5" w14:textId="77777777" w:rsidR="002A5C2F" w:rsidRPr="00ED4A2F" w:rsidRDefault="002A5C2F" w:rsidP="002A5C2F">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Vancomycin IV 15 mg/kg/dose q6h (1 gm q6h adult)</w:t>
      </w:r>
    </w:p>
    <w:p w14:paraId="5B3B9DE4" w14:textId="77777777" w:rsidR="002A5C2F" w:rsidRPr="00ED4A2F" w:rsidRDefault="002A5C2F" w:rsidP="002A5C2F">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Linezolid IV 10 mg/kg/dose q8h &lt;12; 12 and over, including adult, 600 mg q12h; PO dose same; consider ID consult</w:t>
      </w:r>
    </w:p>
    <w:p w14:paraId="19251DEE" w14:textId="77777777" w:rsidR="002A5C2F" w:rsidRPr="00ED4A2F" w:rsidRDefault="002A5C2F" w:rsidP="002A5C2F">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color w:val="000000"/>
          <w:lang w:val="x-none" w:eastAsia="x-none"/>
        </w:rPr>
        <w:t>If carbapenem use is warranted, peds ID consult would be recommended</w:t>
      </w:r>
    </w:p>
    <w:p w14:paraId="3FF9EEBB"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Overall length of therapy for uncomplicated VAP would be 5-7 days.</w:t>
      </w:r>
    </w:p>
    <w:p w14:paraId="72484968"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II. Ventilator-Associated Tracheitis (VAT)</w:t>
      </w:r>
    </w:p>
    <w:p w14:paraId="5A3513F0"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For clinical purposes, an acceptable definition of probable VAT that would necessitate treatment would include all of the following:</w:t>
      </w:r>
    </w:p>
    <w:p w14:paraId="414AD373" w14:textId="77777777" w:rsidR="002A5C2F" w:rsidRPr="00ED4A2F" w:rsidRDefault="002A5C2F" w:rsidP="002A5C2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Temp or WBC criteria as defined in appendix for VAP</w:t>
      </w:r>
    </w:p>
    <w:p w14:paraId="6E9EC6E1" w14:textId="77777777" w:rsidR="002A5C2F" w:rsidRPr="00ED4A2F" w:rsidRDefault="002A5C2F" w:rsidP="002A5C2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Purulent respiratory secretions OR positive culture as defined in appendix for VAP</w:t>
      </w:r>
    </w:p>
    <w:p w14:paraId="5C40995A" w14:textId="77777777" w:rsidR="002A5C2F" w:rsidRPr="00ED4A2F" w:rsidRDefault="002A5C2F" w:rsidP="002A5C2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NO radiographic evidence of a new lung infiltrate</w:t>
      </w:r>
    </w:p>
    <w:p w14:paraId="3547F606"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p>
    <w:p w14:paraId="24B62656"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As the presentation of VAT and VAP can sometimes be similar and vary based on CXR appearance or sputum production, and as the organisms that cause these in ICU-bound patients are similar, the workup and treatment are not significantly different.</w:t>
      </w:r>
    </w:p>
    <w:p w14:paraId="7AE98921"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Labs and antibiotics for VAT are recommended as above, utilizing the same rubric as for VAP</w:t>
      </w:r>
    </w:p>
    <w:p w14:paraId="6C3EB9A9"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p>
    <w:p w14:paraId="3D658035"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Overall, length of therapy for uncomplicated VAT should be 5 days.</w:t>
      </w:r>
    </w:p>
    <w:p w14:paraId="79F435CF"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p>
    <w:p w14:paraId="28C14E1F"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Appendix</w:t>
      </w:r>
    </w:p>
    <w:p w14:paraId="1ADEC1EC"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Definitions (per CDC/NHSN)</w:t>
      </w:r>
    </w:p>
    <w:p w14:paraId="6EC23939" w14:textId="77777777" w:rsidR="002A5C2F" w:rsidRPr="00ED4A2F" w:rsidRDefault="002A5C2F" w:rsidP="002A5C2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Ventilator-Associated Condition (VAC)</w:t>
      </w:r>
    </w:p>
    <w:p w14:paraId="2C1A2C48" w14:textId="77777777" w:rsidR="002A5C2F" w:rsidRPr="00ED4A2F" w:rsidRDefault="002A5C2F" w:rsidP="002A5C2F">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lastRenderedPageBreak/>
        <w:t>After a period of stability or improvement on the ventilator (defined as ≥ 2 calendar days of stable or decreasing FiO2 or PEEP), the patient has at least one of the following indicators of worsening oxygenation:</w:t>
      </w:r>
    </w:p>
    <w:p w14:paraId="03218147" w14:textId="77777777" w:rsidR="002A5C2F" w:rsidRPr="00ED4A2F" w:rsidRDefault="002A5C2F" w:rsidP="002A5C2F">
      <w:pPr>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108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Increase in the daily minimum FiO2 of ≥ 0.2 over the daily minimum during the baseline period, sustained for ≥ 2 calendar days</w:t>
      </w:r>
    </w:p>
    <w:p w14:paraId="37694055" w14:textId="77777777" w:rsidR="002A5C2F" w:rsidRPr="00ED4A2F" w:rsidRDefault="002A5C2F" w:rsidP="002A5C2F">
      <w:pPr>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108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Increase in the daily minimum PEEP values of ≥ 3 cm H2O over the daily minimum during the baseline period, sustained for ≥ 2 calendar days</w:t>
      </w:r>
    </w:p>
    <w:p w14:paraId="5BD5D7EB" w14:textId="77777777" w:rsidR="002A5C2F" w:rsidRPr="00ED4A2F" w:rsidRDefault="002A5C2F" w:rsidP="002A5C2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b/>
          <w:bCs/>
          <w:color w:val="000000"/>
          <w:lang w:val="x-none" w:eastAsia="x-none"/>
        </w:rPr>
        <w:t>Infection-related Ventilator-Associated Complication (IVAC)</w:t>
      </w:r>
    </w:p>
    <w:p w14:paraId="35C93773" w14:textId="77777777" w:rsidR="002A5C2F" w:rsidRPr="00ED4A2F" w:rsidRDefault="002A5C2F" w:rsidP="002A5C2F">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 xml:space="preserve">Meets criteria for VAC </w:t>
      </w:r>
      <w:r w:rsidRPr="00ED4A2F">
        <w:rPr>
          <w:rFonts w:ascii="Times New Roman" w:hAnsi="Times New Roman" w:cs="Times New Roman"/>
          <w:b/>
          <w:bCs/>
          <w:color w:val="000000"/>
          <w:lang w:val="x-none" w:eastAsia="x-none"/>
        </w:rPr>
        <w:t xml:space="preserve">AND </w:t>
      </w:r>
      <w:r w:rsidRPr="00ED4A2F">
        <w:rPr>
          <w:rFonts w:ascii="Times New Roman" w:hAnsi="Times New Roman" w:cs="Times New Roman"/>
          <w:color w:val="000000"/>
          <w:lang w:val="x-none" w:eastAsia="x-none"/>
        </w:rPr>
        <w:t xml:space="preserve">on or after day 3 of mechanical ventilation and within 2 days pre- or post-worsening oxygenation as above, the patient meets </w:t>
      </w:r>
      <w:r w:rsidRPr="00ED4A2F">
        <w:rPr>
          <w:rFonts w:ascii="Times New Roman" w:hAnsi="Times New Roman" w:cs="Times New Roman"/>
          <w:b/>
          <w:bCs/>
          <w:color w:val="000000"/>
          <w:lang w:val="x-none" w:eastAsia="x-none"/>
        </w:rPr>
        <w:t>BOTH</w:t>
      </w:r>
      <w:r w:rsidRPr="00ED4A2F">
        <w:rPr>
          <w:rFonts w:ascii="Times New Roman" w:hAnsi="Times New Roman" w:cs="Times New Roman"/>
          <w:color w:val="000000"/>
          <w:lang w:val="x-none" w:eastAsia="x-none"/>
        </w:rPr>
        <w:t xml:space="preserve"> of the following criteria:</w:t>
      </w:r>
    </w:p>
    <w:p w14:paraId="036111E5" w14:textId="77777777" w:rsidR="002A5C2F" w:rsidRPr="00ED4A2F" w:rsidRDefault="002A5C2F" w:rsidP="002A5C2F">
      <w:pPr>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108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 xml:space="preserve">Temp &gt; 38C or &lt;36C </w:t>
      </w:r>
      <w:r w:rsidRPr="00ED4A2F">
        <w:rPr>
          <w:rFonts w:ascii="Times New Roman" w:hAnsi="Times New Roman" w:cs="Times New Roman"/>
          <w:b/>
          <w:bCs/>
          <w:color w:val="000000"/>
          <w:lang w:val="x-none" w:eastAsia="x-none"/>
        </w:rPr>
        <w:t>OR</w:t>
      </w:r>
      <w:r w:rsidRPr="00ED4A2F">
        <w:rPr>
          <w:rFonts w:ascii="Times New Roman" w:hAnsi="Times New Roman" w:cs="Times New Roman"/>
          <w:color w:val="000000"/>
          <w:lang w:val="x-none" w:eastAsia="x-none"/>
        </w:rPr>
        <w:t xml:space="preserve"> WBC count ≥ 12,000 or ≤ 4,000.</w:t>
      </w:r>
    </w:p>
    <w:p w14:paraId="3DF82CDF" w14:textId="77777777" w:rsidR="002A5C2F" w:rsidRPr="00ED4A2F" w:rsidRDefault="002A5C2F" w:rsidP="002A5C2F">
      <w:pPr>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108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 new antimicrobial agent is started and continued for ≥ 4 calendar days</w:t>
      </w:r>
    </w:p>
    <w:p w14:paraId="74DE4711" w14:textId="77777777" w:rsidR="002A5C2F" w:rsidRPr="00ED4A2F" w:rsidRDefault="002A5C2F" w:rsidP="002A5C2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b/>
          <w:bCs/>
          <w:color w:val="000000"/>
          <w:lang w:val="x-none" w:eastAsia="x-none"/>
        </w:rPr>
        <w:t>Possible Ventilator-Associated Pneumonia (VAP)</w:t>
      </w:r>
    </w:p>
    <w:p w14:paraId="0E595223" w14:textId="77777777" w:rsidR="002A5C2F" w:rsidRPr="00ED4A2F" w:rsidRDefault="002A5C2F" w:rsidP="002A5C2F">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 xml:space="preserve">Meets criteria for VAC </w:t>
      </w:r>
      <w:r w:rsidRPr="00ED4A2F">
        <w:rPr>
          <w:rFonts w:ascii="Times New Roman" w:hAnsi="Times New Roman" w:cs="Times New Roman"/>
          <w:b/>
          <w:bCs/>
          <w:color w:val="000000"/>
          <w:lang w:val="x-none" w:eastAsia="x-none"/>
        </w:rPr>
        <w:t>AND</w:t>
      </w:r>
      <w:r w:rsidRPr="00ED4A2F">
        <w:rPr>
          <w:rFonts w:ascii="Times New Roman" w:hAnsi="Times New Roman" w:cs="Times New Roman"/>
          <w:color w:val="000000"/>
          <w:lang w:val="x-none" w:eastAsia="x-none"/>
        </w:rPr>
        <w:t xml:space="preserve"> IVAC </w:t>
      </w:r>
      <w:r w:rsidRPr="00ED4A2F">
        <w:rPr>
          <w:rFonts w:ascii="Times New Roman" w:hAnsi="Times New Roman" w:cs="Times New Roman"/>
          <w:b/>
          <w:bCs/>
          <w:color w:val="000000"/>
          <w:lang w:val="x-none" w:eastAsia="x-none"/>
        </w:rPr>
        <w:t>AND</w:t>
      </w:r>
      <w:r w:rsidRPr="00ED4A2F">
        <w:rPr>
          <w:rFonts w:ascii="Times New Roman" w:hAnsi="Times New Roman" w:cs="Times New Roman"/>
          <w:color w:val="000000"/>
          <w:lang w:val="x-none" w:eastAsia="x-none"/>
        </w:rPr>
        <w:t xml:space="preserve"> on or after day 3 of mechanical ventilation and within 2 days pre- or post-worsening oxygenation as above, </w:t>
      </w:r>
      <w:r w:rsidRPr="00ED4A2F">
        <w:rPr>
          <w:rFonts w:ascii="Times New Roman" w:hAnsi="Times New Roman" w:cs="Times New Roman"/>
          <w:b/>
          <w:bCs/>
          <w:color w:val="000000"/>
          <w:lang w:val="x-none" w:eastAsia="x-none"/>
        </w:rPr>
        <w:t>ONE</w:t>
      </w:r>
      <w:r w:rsidRPr="00ED4A2F">
        <w:rPr>
          <w:rFonts w:ascii="Times New Roman" w:hAnsi="Times New Roman" w:cs="Times New Roman"/>
          <w:color w:val="000000"/>
          <w:lang w:val="x-none" w:eastAsia="x-none"/>
        </w:rPr>
        <w:t xml:space="preserve"> of the following criteria is met:</w:t>
      </w:r>
    </w:p>
    <w:p w14:paraId="13B0BF0A" w14:textId="77777777" w:rsidR="002A5C2F" w:rsidRPr="00ED4A2F" w:rsidRDefault="002A5C2F" w:rsidP="002A5C2F">
      <w:pPr>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108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Purulent respiratory secretions</w:t>
      </w:r>
    </w:p>
    <w:p w14:paraId="7E9DB08E" w14:textId="77777777" w:rsidR="002A5C2F" w:rsidRPr="00ED4A2F" w:rsidRDefault="002A5C2F" w:rsidP="002A5C2F">
      <w:pPr>
        <w:numPr>
          <w:ilvl w:val="3"/>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Defined as secretions from the lungs, bronchi or trachea that contain ≥ 25 neutrophils and ≤ 10 epithelial cells per low power field (LPF)</w:t>
      </w:r>
    </w:p>
    <w:p w14:paraId="028B3432" w14:textId="77777777" w:rsidR="002A5C2F" w:rsidRPr="00ED4A2F" w:rsidRDefault="002A5C2F" w:rsidP="002A5C2F">
      <w:pPr>
        <w:numPr>
          <w:ilvl w:val="3"/>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If reported semiquantitatively, the equivalent to the above (moderate WBC</w:t>
      </w:r>
      <w:r w:rsidRPr="00ED4A2F">
        <w:rPr>
          <w:rFonts w:ascii="Times New Roman" w:eastAsia="Times New Roman" w:hAnsi="Times New Roman" w:cs="Times New Roman"/>
          <w:color w:val="000000"/>
          <w:lang w:val="x-none" w:eastAsia="x-none"/>
        </w:rPr>
        <w:t xml:space="preserve">’s or greater and few to no epithelial cells), </w:t>
      </w:r>
      <w:r w:rsidRPr="00ED4A2F">
        <w:rPr>
          <w:rFonts w:ascii="Times New Roman" w:hAnsi="Times New Roman" w:cs="Times New Roman"/>
          <w:b/>
          <w:bCs/>
          <w:color w:val="000000"/>
          <w:lang w:val="x-none" w:eastAsia="x-none"/>
        </w:rPr>
        <w:t>OR</w:t>
      </w:r>
    </w:p>
    <w:p w14:paraId="315E1857" w14:textId="77777777" w:rsidR="002A5C2F" w:rsidRPr="00ED4A2F" w:rsidRDefault="002A5C2F" w:rsidP="002A5C2F">
      <w:pPr>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108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Positive culture of sputum, ET aspirate, BAL, lung tissue, or protected specimen brushing</w:t>
      </w:r>
    </w:p>
    <w:p w14:paraId="01D8819A" w14:textId="77777777" w:rsidR="002A5C2F" w:rsidRPr="00ED4A2F" w:rsidRDefault="002A5C2F" w:rsidP="002A5C2F">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b/>
          <w:bCs/>
          <w:color w:val="000000"/>
          <w:lang w:val="x-none" w:eastAsia="x-none"/>
        </w:rPr>
        <w:t>Probable Ventilator-Associated Pneumonia (VAP)</w:t>
      </w:r>
    </w:p>
    <w:p w14:paraId="69F099B4" w14:textId="77777777" w:rsidR="002A5C2F" w:rsidRPr="00ED4A2F" w:rsidRDefault="002A5C2F" w:rsidP="002A5C2F">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 xml:space="preserve">Meets criteria for VAC </w:t>
      </w:r>
      <w:r w:rsidRPr="00ED4A2F">
        <w:rPr>
          <w:rFonts w:ascii="Times New Roman" w:hAnsi="Times New Roman" w:cs="Times New Roman"/>
          <w:b/>
          <w:bCs/>
          <w:color w:val="000000"/>
          <w:lang w:val="x-none" w:eastAsia="x-none"/>
        </w:rPr>
        <w:t>AND</w:t>
      </w:r>
      <w:r w:rsidRPr="00ED4A2F">
        <w:rPr>
          <w:rFonts w:ascii="Times New Roman" w:hAnsi="Times New Roman" w:cs="Times New Roman"/>
          <w:color w:val="000000"/>
          <w:lang w:val="x-none" w:eastAsia="x-none"/>
        </w:rPr>
        <w:t xml:space="preserve"> IVAC </w:t>
      </w:r>
      <w:r w:rsidRPr="00ED4A2F">
        <w:rPr>
          <w:rFonts w:ascii="Times New Roman" w:hAnsi="Times New Roman" w:cs="Times New Roman"/>
          <w:b/>
          <w:bCs/>
          <w:color w:val="000000"/>
          <w:lang w:val="x-none" w:eastAsia="x-none"/>
        </w:rPr>
        <w:t>AND</w:t>
      </w:r>
      <w:r w:rsidRPr="00ED4A2F">
        <w:rPr>
          <w:rFonts w:ascii="Times New Roman" w:hAnsi="Times New Roman" w:cs="Times New Roman"/>
          <w:color w:val="000000"/>
          <w:lang w:val="x-none" w:eastAsia="x-none"/>
        </w:rPr>
        <w:t xml:space="preserve"> on or after day 3 of mechanical ventilation and within 2 days pre- or post-worsening oxygenation as above, </w:t>
      </w:r>
      <w:r w:rsidRPr="00ED4A2F">
        <w:rPr>
          <w:rFonts w:ascii="Times New Roman" w:hAnsi="Times New Roman" w:cs="Times New Roman"/>
          <w:b/>
          <w:bCs/>
          <w:color w:val="000000"/>
          <w:lang w:val="x-none" w:eastAsia="x-none"/>
        </w:rPr>
        <w:t>ONE</w:t>
      </w:r>
      <w:r w:rsidRPr="00ED4A2F">
        <w:rPr>
          <w:rFonts w:ascii="Times New Roman" w:hAnsi="Times New Roman" w:cs="Times New Roman"/>
          <w:color w:val="000000"/>
          <w:lang w:val="x-none" w:eastAsia="x-none"/>
        </w:rPr>
        <w:t xml:space="preserve"> of the following criteria is met:</w:t>
      </w:r>
    </w:p>
    <w:p w14:paraId="4E458767" w14:textId="77777777" w:rsidR="002A5C2F" w:rsidRPr="00ED4A2F" w:rsidRDefault="002A5C2F" w:rsidP="002A5C2F">
      <w:pPr>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108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 xml:space="preserve">Purulent respiratory secretions as above </w:t>
      </w:r>
      <w:r w:rsidRPr="00ED4A2F">
        <w:rPr>
          <w:rFonts w:ascii="Times New Roman" w:hAnsi="Times New Roman" w:cs="Times New Roman"/>
          <w:b/>
          <w:bCs/>
          <w:color w:val="000000"/>
          <w:lang w:val="x-none" w:eastAsia="x-none"/>
        </w:rPr>
        <w:t xml:space="preserve">AND </w:t>
      </w:r>
      <w:r w:rsidRPr="00ED4A2F">
        <w:rPr>
          <w:rFonts w:ascii="Times New Roman" w:hAnsi="Times New Roman" w:cs="Times New Roman"/>
          <w:color w:val="000000"/>
          <w:lang w:val="x-none" w:eastAsia="x-none"/>
        </w:rPr>
        <w:t xml:space="preserve">positive culture as above, </w:t>
      </w:r>
      <w:r w:rsidRPr="00ED4A2F">
        <w:rPr>
          <w:rFonts w:ascii="Times New Roman" w:hAnsi="Times New Roman" w:cs="Times New Roman"/>
          <w:b/>
          <w:bCs/>
          <w:color w:val="000000"/>
          <w:lang w:val="x-none" w:eastAsia="x-none"/>
        </w:rPr>
        <w:t>OR</w:t>
      </w:r>
    </w:p>
    <w:p w14:paraId="5C68524F" w14:textId="77777777" w:rsidR="002A5C2F" w:rsidRPr="00ED4A2F" w:rsidRDefault="002A5C2F" w:rsidP="002A5C2F">
      <w:pPr>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108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Positive culture of pleural fluid, + lung histopathology, diagnostic test for Legionella, or + viral test on respiratory secretions, all without requirement for purulent secretions</w:t>
      </w:r>
    </w:p>
    <w:p w14:paraId="292A7D03" w14:textId="77777777" w:rsidR="002A5C2F" w:rsidRPr="00ED4A2F" w:rsidRDefault="002A5C2F" w:rsidP="002A5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p>
    <w:p w14:paraId="54871F38" w14:textId="77777777" w:rsidR="006B791F" w:rsidRPr="002A5C2F" w:rsidRDefault="006B791F" w:rsidP="002A5C2F"/>
    <w:sectPr w:rsidR="006B791F" w:rsidRPr="002A5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080000"/>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080000"/>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080000"/>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080000"/>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080000"/>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080000"/>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080000"/>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080000"/>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080000"/>
        <w:sz w:val="24"/>
        <w:szCs w:val="24"/>
        <w:u w:val="none"/>
      </w:rPr>
    </w:lvl>
  </w:abstractNum>
  <w:abstractNum w:abstractNumId="1" w15:restartNumberingAfterBreak="0">
    <w:nsid w:val="00000002"/>
    <w:multiLevelType w:val="multilevel"/>
    <w:tmpl w:val="FFFFFFFF"/>
    <w:lvl w:ilvl="0">
      <w:start w:val="1"/>
      <w:numFmt w:val="decimal"/>
      <w:lvlText w:val="%1."/>
      <w:lvlJc w:val="left"/>
      <w:pPr>
        <w:ind w:left="720" w:hanging="360"/>
      </w:pPr>
      <w:rPr>
        <w:rFonts w:ascii="Times New Roman" w:hAnsi="Times New Roman" w:cs="Times New Roman"/>
        <w:b/>
        <w:bCs/>
        <w:i w:val="0"/>
        <w:iCs w:val="0"/>
        <w:strike w:val="0"/>
        <w:color w:val="000000"/>
        <w:sz w:val="22"/>
        <w:szCs w:val="22"/>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2"/>
        <w:szCs w:val="22"/>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2"/>
        <w:szCs w:val="22"/>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2"/>
        <w:szCs w:val="22"/>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2"/>
        <w:szCs w:val="22"/>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2"/>
        <w:szCs w:val="22"/>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2"/>
        <w:szCs w:val="22"/>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2"/>
        <w:szCs w:val="22"/>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2"/>
        <w:szCs w:val="22"/>
        <w:u w:val="none"/>
      </w:rPr>
    </w:lvl>
  </w:abstractNum>
  <w:abstractNum w:abstractNumId="2" w15:restartNumberingAfterBreak="0">
    <w:nsid w:val="00000003"/>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3" w15:restartNumberingAfterBreak="0">
    <w:nsid w:val="00000004"/>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4" w15:restartNumberingAfterBreak="0">
    <w:nsid w:val="00000005"/>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5" w15:restartNumberingAfterBreak="0">
    <w:nsid w:val="00000006"/>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6" w15:restartNumberingAfterBreak="0">
    <w:nsid w:val="00000007"/>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288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324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360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396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432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4680" w:hanging="360"/>
      </w:pPr>
      <w:rPr>
        <w:rFonts w:ascii="Times New Roman" w:hAnsi="Times New Roman" w:cs="Times New Roman"/>
        <w:b w:val="0"/>
        <w:bCs w:val="0"/>
        <w:i w:val="0"/>
        <w:iCs w:val="0"/>
        <w:strike w:val="0"/>
        <w:color w:val="000000"/>
        <w:sz w:val="24"/>
        <w:szCs w:val="24"/>
        <w:u w:val="none"/>
      </w:rPr>
    </w:lvl>
  </w:abstractNum>
  <w:abstractNum w:abstractNumId="7" w15:restartNumberingAfterBreak="0">
    <w:nsid w:val="00000008"/>
    <w:multiLevelType w:val="multilevel"/>
    <w:tmpl w:val="FFFFFFFF"/>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 w:ilvl="1">
      <w:start w:val="1"/>
      <w:numFmt w:val="decimal"/>
      <w:lvlText w:val="%2."/>
      <w:lvlJc w:val="left"/>
      <w:pPr>
        <w:ind w:left="1080" w:hanging="360"/>
      </w:pPr>
      <w:rPr>
        <w:rFonts w:ascii="Calibri" w:hAnsi="Calibri" w:cs="Calibri"/>
        <w:b w:val="0"/>
        <w:bCs w:val="0"/>
        <w:i w:val="0"/>
        <w:iCs w:val="0"/>
        <w:strike w:val="0"/>
        <w:color w:val="080000"/>
        <w:sz w:val="22"/>
        <w:szCs w:val="22"/>
        <w:u w:val="none"/>
      </w:rPr>
    </w:lvl>
    <w:lvl w:ilvl="2">
      <w:start w:val="1"/>
      <w:numFmt w:val="decimal"/>
      <w:lvlText w:val="%3."/>
      <w:lvlJc w:val="left"/>
      <w:pPr>
        <w:ind w:left="1440" w:hanging="360"/>
      </w:pPr>
      <w:rPr>
        <w:rFonts w:ascii="Calibri" w:hAnsi="Calibri" w:cs="Calibri"/>
        <w:b w:val="0"/>
        <w:bCs w:val="0"/>
        <w:i w:val="0"/>
        <w:iCs w:val="0"/>
        <w:strike w:val="0"/>
        <w:color w:val="080000"/>
        <w:sz w:val="22"/>
        <w:szCs w:val="22"/>
        <w:u w:val="none"/>
      </w:rPr>
    </w:lvl>
    <w:lvl w:ilvl="3">
      <w:start w:val="1"/>
      <w:numFmt w:val="decimal"/>
      <w:lvlText w:val="%4."/>
      <w:lvlJc w:val="left"/>
      <w:pPr>
        <w:ind w:left="1800" w:hanging="360"/>
      </w:pPr>
      <w:rPr>
        <w:rFonts w:ascii="Calibri" w:hAnsi="Calibri" w:cs="Calibri"/>
        <w:b w:val="0"/>
        <w:bCs w:val="0"/>
        <w:i w:val="0"/>
        <w:iCs w:val="0"/>
        <w:strike w:val="0"/>
        <w:color w:val="080000"/>
        <w:sz w:val="22"/>
        <w:szCs w:val="22"/>
        <w:u w:val="none"/>
      </w:rPr>
    </w:lvl>
    <w:lvl w:ilvl="4">
      <w:start w:val="1"/>
      <w:numFmt w:val="decimal"/>
      <w:lvlText w:val="%5."/>
      <w:lvlJc w:val="left"/>
      <w:pPr>
        <w:ind w:left="2160" w:hanging="360"/>
      </w:pPr>
      <w:rPr>
        <w:rFonts w:ascii="Calibri" w:hAnsi="Calibri" w:cs="Calibri"/>
        <w:b w:val="0"/>
        <w:bCs w:val="0"/>
        <w:i w:val="0"/>
        <w:iCs w:val="0"/>
        <w:strike w:val="0"/>
        <w:color w:val="080000"/>
        <w:sz w:val="22"/>
        <w:szCs w:val="22"/>
        <w:u w:val="none"/>
      </w:rPr>
    </w:lvl>
    <w:lvl w:ilvl="5">
      <w:start w:val="1"/>
      <w:numFmt w:val="decimal"/>
      <w:lvlText w:val="%6."/>
      <w:lvlJc w:val="left"/>
      <w:pPr>
        <w:ind w:left="2520" w:hanging="360"/>
      </w:pPr>
      <w:rPr>
        <w:rFonts w:ascii="Calibri" w:hAnsi="Calibri" w:cs="Calibri"/>
        <w:b w:val="0"/>
        <w:bCs w:val="0"/>
        <w:i w:val="0"/>
        <w:iCs w:val="0"/>
        <w:strike w:val="0"/>
        <w:color w:val="080000"/>
        <w:sz w:val="22"/>
        <w:szCs w:val="22"/>
        <w:u w:val="none"/>
      </w:rPr>
    </w:lvl>
    <w:lvl w:ilvl="6">
      <w:start w:val="1"/>
      <w:numFmt w:val="decimal"/>
      <w:lvlText w:val="%7."/>
      <w:lvlJc w:val="left"/>
      <w:pPr>
        <w:ind w:left="2880" w:hanging="360"/>
      </w:pPr>
      <w:rPr>
        <w:rFonts w:ascii="Calibri" w:hAnsi="Calibri" w:cs="Calibri"/>
        <w:b w:val="0"/>
        <w:bCs w:val="0"/>
        <w:i w:val="0"/>
        <w:iCs w:val="0"/>
        <w:strike w:val="0"/>
        <w:color w:val="080000"/>
        <w:sz w:val="22"/>
        <w:szCs w:val="22"/>
        <w:u w:val="none"/>
      </w:rPr>
    </w:lvl>
    <w:lvl w:ilvl="7">
      <w:start w:val="1"/>
      <w:numFmt w:val="decimal"/>
      <w:lvlText w:val="%8."/>
      <w:lvlJc w:val="left"/>
      <w:pPr>
        <w:ind w:left="3240" w:hanging="360"/>
      </w:pPr>
      <w:rPr>
        <w:rFonts w:ascii="Calibri" w:hAnsi="Calibri" w:cs="Calibri"/>
        <w:b w:val="0"/>
        <w:bCs w:val="0"/>
        <w:i w:val="0"/>
        <w:iCs w:val="0"/>
        <w:strike w:val="0"/>
        <w:color w:val="080000"/>
        <w:sz w:val="22"/>
        <w:szCs w:val="22"/>
        <w:u w:val="none"/>
      </w:rPr>
    </w:lvl>
    <w:lvl w:ilvl="8">
      <w:start w:val="1"/>
      <w:numFmt w:val="decimal"/>
      <w:lvlText w:val="%9."/>
      <w:lvlJc w:val="left"/>
      <w:pPr>
        <w:ind w:left="3600" w:hanging="360"/>
      </w:pPr>
      <w:rPr>
        <w:rFonts w:ascii="Calibri" w:hAnsi="Calibri" w:cs="Calibri"/>
        <w:b w:val="0"/>
        <w:bCs w:val="0"/>
        <w:i w:val="0"/>
        <w:iCs w:val="0"/>
        <w:strike w:val="0"/>
        <w:color w:val="080000"/>
        <w:sz w:val="22"/>
        <w:szCs w:val="22"/>
        <w:u w:val="none"/>
      </w:rPr>
    </w:lvl>
  </w:abstractNum>
  <w:abstractNum w:abstractNumId="8" w15:restartNumberingAfterBreak="0">
    <w:nsid w:val="00000009"/>
    <w:multiLevelType w:val="multilevel"/>
    <w:tmpl w:val="FFFFFFFF"/>
    <w:lvl w:ilvl="0">
      <w:start w:val="1"/>
      <w:numFmt w:val="bullet"/>
      <w:lvlText w:val=""/>
      <w:lvlJc w:val="left"/>
      <w:pPr>
        <w:ind w:left="540" w:hanging="360"/>
      </w:pPr>
      <w:rPr>
        <w:rFonts w:ascii="Symbol" w:hAnsi="Symbol" w:cs="Symbol" w:hint="default"/>
        <w:b w:val="0"/>
        <w:bCs w:val="0"/>
        <w:i w:val="0"/>
        <w:iCs w:val="0"/>
        <w:strike w:val="0"/>
        <w:color w:val="080000"/>
        <w:sz w:val="22"/>
        <w:szCs w:val="22"/>
        <w:u w:val="none"/>
      </w:rPr>
    </w:lvl>
    <w:lvl w:ilvl="1">
      <w:start w:val="1"/>
      <w:numFmt w:val="bullet"/>
      <w:lvlText w:val=""/>
      <w:lvlJc w:val="left"/>
      <w:pPr>
        <w:ind w:left="900" w:hanging="360"/>
      </w:pPr>
      <w:rPr>
        <w:rFonts w:ascii="Symbol" w:hAnsi="Symbol" w:cs="Symbol" w:hint="default"/>
        <w:b w:val="0"/>
        <w:bCs w:val="0"/>
        <w:i w:val="0"/>
        <w:iCs w:val="0"/>
        <w:strike w:val="0"/>
        <w:color w:val="080000"/>
        <w:sz w:val="22"/>
        <w:szCs w:val="22"/>
        <w:u w:val="none"/>
      </w:rPr>
    </w:lvl>
    <w:lvl w:ilvl="2">
      <w:start w:val="1"/>
      <w:numFmt w:val="bullet"/>
      <w:lvlText w:val=""/>
      <w:lvlJc w:val="left"/>
      <w:pPr>
        <w:ind w:left="1260" w:hanging="360"/>
      </w:pPr>
      <w:rPr>
        <w:rFonts w:ascii="Symbol" w:hAnsi="Symbol" w:cs="Symbol" w:hint="default"/>
        <w:b w:val="0"/>
        <w:bCs w:val="0"/>
        <w:i w:val="0"/>
        <w:iCs w:val="0"/>
        <w:strike w:val="0"/>
        <w:color w:val="080000"/>
        <w:sz w:val="22"/>
        <w:szCs w:val="22"/>
        <w:u w:val="none"/>
      </w:rPr>
    </w:lvl>
    <w:lvl w:ilvl="3">
      <w:start w:val="1"/>
      <w:numFmt w:val="bullet"/>
      <w:lvlText w:val=""/>
      <w:lvlJc w:val="left"/>
      <w:pPr>
        <w:ind w:left="1620" w:hanging="360"/>
      </w:pPr>
      <w:rPr>
        <w:rFonts w:ascii="Symbol" w:hAnsi="Symbol" w:cs="Symbol" w:hint="default"/>
        <w:b w:val="0"/>
        <w:bCs w:val="0"/>
        <w:i w:val="0"/>
        <w:iCs w:val="0"/>
        <w:strike w:val="0"/>
        <w:color w:val="080000"/>
        <w:sz w:val="22"/>
        <w:szCs w:val="22"/>
        <w:u w:val="none"/>
      </w:rPr>
    </w:lvl>
    <w:lvl w:ilvl="4">
      <w:start w:val="1"/>
      <w:numFmt w:val="bullet"/>
      <w:lvlText w:val=""/>
      <w:lvlJc w:val="left"/>
      <w:pPr>
        <w:ind w:left="1980" w:hanging="360"/>
      </w:pPr>
      <w:rPr>
        <w:rFonts w:ascii="Symbol" w:hAnsi="Symbol" w:cs="Symbol" w:hint="default"/>
        <w:b w:val="0"/>
        <w:bCs w:val="0"/>
        <w:i w:val="0"/>
        <w:iCs w:val="0"/>
        <w:strike w:val="0"/>
        <w:color w:val="080000"/>
        <w:sz w:val="22"/>
        <w:szCs w:val="22"/>
        <w:u w:val="none"/>
      </w:rPr>
    </w:lvl>
    <w:lvl w:ilvl="5">
      <w:start w:val="1"/>
      <w:numFmt w:val="bullet"/>
      <w:lvlText w:val=""/>
      <w:lvlJc w:val="left"/>
      <w:pPr>
        <w:ind w:left="2340" w:hanging="360"/>
      </w:pPr>
      <w:rPr>
        <w:rFonts w:ascii="Symbol" w:hAnsi="Symbol" w:cs="Symbol" w:hint="default"/>
        <w:b w:val="0"/>
        <w:bCs w:val="0"/>
        <w:i w:val="0"/>
        <w:iCs w:val="0"/>
        <w:strike w:val="0"/>
        <w:color w:val="080000"/>
        <w:sz w:val="22"/>
        <w:szCs w:val="22"/>
        <w:u w:val="none"/>
      </w:rPr>
    </w:lvl>
    <w:lvl w:ilvl="6">
      <w:start w:val="1"/>
      <w:numFmt w:val="bullet"/>
      <w:lvlText w:val=""/>
      <w:lvlJc w:val="left"/>
      <w:pPr>
        <w:ind w:left="2700" w:hanging="360"/>
      </w:pPr>
      <w:rPr>
        <w:rFonts w:ascii="Symbol" w:hAnsi="Symbol" w:cs="Symbol" w:hint="default"/>
        <w:b w:val="0"/>
        <w:bCs w:val="0"/>
        <w:i w:val="0"/>
        <w:iCs w:val="0"/>
        <w:strike w:val="0"/>
        <w:color w:val="080000"/>
        <w:sz w:val="22"/>
        <w:szCs w:val="22"/>
        <w:u w:val="none"/>
      </w:rPr>
    </w:lvl>
    <w:lvl w:ilvl="7">
      <w:start w:val="1"/>
      <w:numFmt w:val="bullet"/>
      <w:lvlText w:val=""/>
      <w:lvlJc w:val="left"/>
      <w:pPr>
        <w:ind w:left="3060" w:hanging="360"/>
      </w:pPr>
      <w:rPr>
        <w:rFonts w:ascii="Symbol" w:hAnsi="Symbol" w:cs="Symbol" w:hint="default"/>
        <w:b w:val="0"/>
        <w:bCs w:val="0"/>
        <w:i w:val="0"/>
        <w:iCs w:val="0"/>
        <w:strike w:val="0"/>
        <w:color w:val="080000"/>
        <w:sz w:val="22"/>
        <w:szCs w:val="22"/>
        <w:u w:val="none"/>
      </w:rPr>
    </w:lvl>
    <w:lvl w:ilvl="8">
      <w:start w:val="1"/>
      <w:numFmt w:val="bullet"/>
      <w:lvlText w:val=""/>
      <w:lvlJc w:val="left"/>
      <w:pPr>
        <w:ind w:left="3420" w:hanging="360"/>
      </w:pPr>
      <w:rPr>
        <w:rFonts w:ascii="Symbol" w:hAnsi="Symbol" w:cs="Symbol" w:hint="default"/>
        <w:b w:val="0"/>
        <w:bCs w:val="0"/>
        <w:i w:val="0"/>
        <w:iCs w:val="0"/>
        <w:strike w:val="0"/>
        <w:color w:val="080000"/>
        <w:sz w:val="22"/>
        <w:szCs w:val="22"/>
        <w:u w:val="none"/>
      </w:rPr>
    </w:lvl>
  </w:abstractNum>
  <w:num w:numId="1" w16cid:durableId="184682102">
    <w:abstractNumId w:val="0"/>
  </w:num>
  <w:num w:numId="2" w16cid:durableId="748623358">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3" w16cid:durableId="1549146589">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4" w16cid:durableId="26487938">
    <w:abstractNumId w:val="1"/>
  </w:num>
  <w:num w:numId="5" w16cid:durableId="275407943">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single"/>
        </w:rPr>
      </w:lvl>
    </w:lvlOverride>
    <w:lvlOverride w:ilvl="1">
      <w:lvl w:ilvl="1">
        <w:start w:val="1"/>
        <w:numFmt w:val="lowerLetter"/>
        <w:lvlText w:val="%2."/>
        <w:lvlJc w:val="left"/>
        <w:pPr>
          <w:ind w:left="1440" w:hanging="360"/>
        </w:pPr>
        <w:rPr>
          <w:rFonts w:ascii="Times New Roman" w:hAnsi="Times New Roman" w:cs="Times New Roman"/>
          <w:b w:val="0"/>
          <w:bCs w:val="0"/>
          <w:i w:val="0"/>
          <w:iCs w:val="0"/>
          <w:strike w:val="0"/>
          <w:color w:val="auto"/>
          <w:sz w:val="22"/>
          <w:szCs w:val="22"/>
          <w:u w:val="none"/>
        </w:rPr>
      </w:lvl>
    </w:lvlOverride>
    <w:lvlOverride w:ilvl="2">
      <w:lvl w:ilvl="2">
        <w:start w:val="1"/>
        <w:numFmt w:val="lowerLetter"/>
        <w:lvlText w:val="%3."/>
        <w:lvlJc w:val="left"/>
        <w:pPr>
          <w:ind w:left="1800" w:hanging="360"/>
        </w:pPr>
        <w:rPr>
          <w:rFonts w:ascii="Times New Roman" w:hAnsi="Times New Roman" w:cs="Times New Roman"/>
          <w:b w:val="0"/>
          <w:bCs w:val="0"/>
          <w:i w:val="0"/>
          <w:iCs w:val="0"/>
          <w:strike w:val="0"/>
          <w:color w:val="auto"/>
          <w:sz w:val="22"/>
          <w:szCs w:val="22"/>
          <w:u w:val="none"/>
        </w:rPr>
      </w:lvl>
    </w:lvlOverride>
    <w:lvlOverride w:ilvl="3">
      <w:lvl w:ilvl="3">
        <w:start w:val="1"/>
        <w:numFmt w:val="lowerLetter"/>
        <w:lvlText w:val="%4."/>
        <w:lvlJc w:val="left"/>
        <w:pPr>
          <w:ind w:left="2160" w:hanging="360"/>
        </w:pPr>
        <w:rPr>
          <w:rFonts w:ascii="Times New Roman" w:hAnsi="Times New Roman" w:cs="Times New Roman"/>
          <w:b w:val="0"/>
          <w:bCs w:val="0"/>
          <w:i w:val="0"/>
          <w:iCs w:val="0"/>
          <w:strike w:val="0"/>
          <w:color w:val="auto"/>
          <w:sz w:val="22"/>
          <w:szCs w:val="22"/>
          <w:u w:val="none"/>
        </w:rPr>
      </w:lvl>
    </w:lvlOverride>
    <w:lvlOverride w:ilvl="4">
      <w:lvl w:ilvl="4">
        <w:start w:val="1"/>
        <w:numFmt w:val="lowerLetter"/>
        <w:lvlText w:val="%5."/>
        <w:lvlJc w:val="left"/>
        <w:pPr>
          <w:ind w:left="2520" w:hanging="360"/>
        </w:pPr>
        <w:rPr>
          <w:rFonts w:ascii="Times New Roman" w:hAnsi="Times New Roman" w:cs="Times New Roman"/>
          <w:b w:val="0"/>
          <w:bCs w:val="0"/>
          <w:i w:val="0"/>
          <w:iCs w:val="0"/>
          <w:strike w:val="0"/>
          <w:color w:val="auto"/>
          <w:sz w:val="22"/>
          <w:szCs w:val="22"/>
          <w:u w:val="none"/>
        </w:rPr>
      </w:lvl>
    </w:lvlOverride>
    <w:lvlOverride w:ilvl="5">
      <w:lvl w:ilvl="5">
        <w:start w:val="1"/>
        <w:numFmt w:val="lowerLetter"/>
        <w:lvlText w:val="%6."/>
        <w:lvlJc w:val="left"/>
        <w:pPr>
          <w:ind w:left="2880" w:hanging="360"/>
        </w:pPr>
        <w:rPr>
          <w:rFonts w:ascii="Times New Roman" w:hAnsi="Times New Roman" w:cs="Times New Roman"/>
          <w:b w:val="0"/>
          <w:bCs w:val="0"/>
          <w:i w:val="0"/>
          <w:iCs w:val="0"/>
          <w:strike w:val="0"/>
          <w:color w:val="auto"/>
          <w:sz w:val="22"/>
          <w:szCs w:val="22"/>
          <w:u w:val="none"/>
        </w:rPr>
      </w:lvl>
    </w:lvlOverride>
    <w:lvlOverride w:ilvl="6">
      <w:lvl w:ilvl="6">
        <w:start w:val="1"/>
        <w:numFmt w:val="lowerLetter"/>
        <w:lvlText w:val="%7."/>
        <w:lvlJc w:val="left"/>
        <w:pPr>
          <w:ind w:left="3240" w:hanging="360"/>
        </w:pPr>
        <w:rPr>
          <w:rFonts w:ascii="Times New Roman" w:hAnsi="Times New Roman" w:cs="Times New Roman"/>
          <w:b w:val="0"/>
          <w:bCs w:val="0"/>
          <w:i w:val="0"/>
          <w:iCs w:val="0"/>
          <w:strike w:val="0"/>
          <w:color w:val="auto"/>
          <w:sz w:val="22"/>
          <w:szCs w:val="22"/>
          <w:u w:val="none"/>
        </w:rPr>
      </w:lvl>
    </w:lvlOverride>
    <w:lvlOverride w:ilvl="7">
      <w:lvl w:ilvl="7">
        <w:start w:val="1"/>
        <w:numFmt w:val="lowerLetter"/>
        <w:lvlText w:val="%8."/>
        <w:lvlJc w:val="left"/>
        <w:pPr>
          <w:ind w:left="3600" w:hanging="360"/>
        </w:pPr>
        <w:rPr>
          <w:rFonts w:ascii="Times New Roman" w:hAnsi="Times New Roman" w:cs="Times New Roman"/>
          <w:b w:val="0"/>
          <w:bCs w:val="0"/>
          <w:i w:val="0"/>
          <w:iCs w:val="0"/>
          <w:strike w:val="0"/>
          <w:color w:val="auto"/>
          <w:sz w:val="22"/>
          <w:szCs w:val="22"/>
          <w:u w:val="none"/>
        </w:rPr>
      </w:lvl>
    </w:lvlOverride>
    <w:lvlOverride w:ilvl="8">
      <w:lvl w:ilvl="8">
        <w:start w:val="1"/>
        <w:numFmt w:val="lowerLetter"/>
        <w:lvlText w:val="%9."/>
        <w:lvlJc w:val="left"/>
        <w:pPr>
          <w:ind w:left="3960" w:hanging="360"/>
        </w:pPr>
        <w:rPr>
          <w:rFonts w:ascii="Times New Roman" w:hAnsi="Times New Roman" w:cs="Times New Roman"/>
          <w:b w:val="0"/>
          <w:bCs w:val="0"/>
          <w:i w:val="0"/>
          <w:iCs w:val="0"/>
          <w:strike w:val="0"/>
          <w:color w:val="auto"/>
          <w:sz w:val="22"/>
          <w:szCs w:val="22"/>
          <w:u w:val="none"/>
        </w:rPr>
      </w:lvl>
    </w:lvlOverride>
  </w:num>
  <w:num w:numId="6" w16cid:durableId="1393654943">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lvlOverride>
    <w:lvlOverride w:ilvl="1">
      <w:lvl w:ilvl="1">
        <w:start w:val="1"/>
        <w:numFmt w:val="lowerLetter"/>
        <w:lvlText w:val="%2."/>
        <w:lvlJc w:val="left"/>
        <w:pPr>
          <w:ind w:left="1440" w:hanging="360"/>
        </w:pPr>
        <w:rPr>
          <w:rFonts w:ascii="Times New Roman" w:hAnsi="Times New Roman" w:cs="Times New Roman"/>
          <w:b w:val="0"/>
          <w:bCs w:val="0"/>
          <w:i w:val="0"/>
          <w:iCs w:val="0"/>
          <w:strike w:val="0"/>
          <w:color w:val="auto"/>
          <w:sz w:val="22"/>
          <w:szCs w:val="22"/>
          <w:u w:val="none"/>
        </w:rPr>
      </w:lvl>
    </w:lvlOverride>
    <w:lvlOverride w:ilvl="2">
      <w:lvl w:ilvl="2">
        <w:start w:val="1"/>
        <w:numFmt w:val="lowerLetter"/>
        <w:lvlText w:val="%3."/>
        <w:lvlJc w:val="left"/>
        <w:pPr>
          <w:ind w:left="1800" w:hanging="360"/>
        </w:pPr>
        <w:rPr>
          <w:rFonts w:ascii="Times New Roman" w:hAnsi="Times New Roman" w:cs="Times New Roman"/>
          <w:b w:val="0"/>
          <w:bCs w:val="0"/>
          <w:i w:val="0"/>
          <w:iCs w:val="0"/>
          <w:strike w:val="0"/>
          <w:color w:val="auto"/>
          <w:sz w:val="22"/>
          <w:szCs w:val="22"/>
          <w:u w:val="none"/>
        </w:rPr>
      </w:lvl>
    </w:lvlOverride>
    <w:lvlOverride w:ilvl="3">
      <w:lvl w:ilvl="3">
        <w:start w:val="1"/>
        <w:numFmt w:val="lowerLetter"/>
        <w:lvlText w:val="%4."/>
        <w:lvlJc w:val="left"/>
        <w:pPr>
          <w:ind w:left="2160" w:hanging="360"/>
        </w:pPr>
        <w:rPr>
          <w:rFonts w:ascii="Times New Roman" w:hAnsi="Times New Roman" w:cs="Times New Roman"/>
          <w:b w:val="0"/>
          <w:bCs w:val="0"/>
          <w:i w:val="0"/>
          <w:iCs w:val="0"/>
          <w:strike w:val="0"/>
          <w:color w:val="auto"/>
          <w:sz w:val="22"/>
          <w:szCs w:val="22"/>
          <w:u w:val="none"/>
        </w:rPr>
      </w:lvl>
    </w:lvlOverride>
    <w:lvlOverride w:ilvl="4">
      <w:lvl w:ilvl="4">
        <w:start w:val="1"/>
        <w:numFmt w:val="lowerLetter"/>
        <w:lvlText w:val="%5."/>
        <w:lvlJc w:val="left"/>
        <w:pPr>
          <w:ind w:left="2520" w:hanging="360"/>
        </w:pPr>
        <w:rPr>
          <w:rFonts w:ascii="Times New Roman" w:hAnsi="Times New Roman" w:cs="Times New Roman"/>
          <w:b w:val="0"/>
          <w:bCs w:val="0"/>
          <w:i w:val="0"/>
          <w:iCs w:val="0"/>
          <w:strike w:val="0"/>
          <w:color w:val="auto"/>
          <w:sz w:val="22"/>
          <w:szCs w:val="22"/>
          <w:u w:val="none"/>
        </w:rPr>
      </w:lvl>
    </w:lvlOverride>
    <w:lvlOverride w:ilvl="5">
      <w:lvl w:ilvl="5">
        <w:start w:val="1"/>
        <w:numFmt w:val="lowerLetter"/>
        <w:lvlText w:val="%6."/>
        <w:lvlJc w:val="left"/>
        <w:pPr>
          <w:ind w:left="2880" w:hanging="360"/>
        </w:pPr>
        <w:rPr>
          <w:rFonts w:ascii="Times New Roman" w:hAnsi="Times New Roman" w:cs="Times New Roman"/>
          <w:b w:val="0"/>
          <w:bCs w:val="0"/>
          <w:i w:val="0"/>
          <w:iCs w:val="0"/>
          <w:strike w:val="0"/>
          <w:color w:val="auto"/>
          <w:sz w:val="22"/>
          <w:szCs w:val="22"/>
          <w:u w:val="none"/>
        </w:rPr>
      </w:lvl>
    </w:lvlOverride>
    <w:lvlOverride w:ilvl="6">
      <w:lvl w:ilvl="6">
        <w:start w:val="1"/>
        <w:numFmt w:val="lowerLetter"/>
        <w:lvlText w:val="%7."/>
        <w:lvlJc w:val="left"/>
        <w:pPr>
          <w:ind w:left="3240" w:hanging="360"/>
        </w:pPr>
        <w:rPr>
          <w:rFonts w:ascii="Times New Roman" w:hAnsi="Times New Roman" w:cs="Times New Roman"/>
          <w:b w:val="0"/>
          <w:bCs w:val="0"/>
          <w:i w:val="0"/>
          <w:iCs w:val="0"/>
          <w:strike w:val="0"/>
          <w:color w:val="auto"/>
          <w:sz w:val="22"/>
          <w:szCs w:val="22"/>
          <w:u w:val="none"/>
        </w:rPr>
      </w:lvl>
    </w:lvlOverride>
    <w:lvlOverride w:ilvl="7">
      <w:lvl w:ilvl="7">
        <w:start w:val="1"/>
        <w:numFmt w:val="lowerLetter"/>
        <w:lvlText w:val="%8."/>
        <w:lvlJc w:val="left"/>
        <w:pPr>
          <w:ind w:left="3600" w:hanging="360"/>
        </w:pPr>
        <w:rPr>
          <w:rFonts w:ascii="Times New Roman" w:hAnsi="Times New Roman" w:cs="Times New Roman"/>
          <w:b w:val="0"/>
          <w:bCs w:val="0"/>
          <w:i w:val="0"/>
          <w:iCs w:val="0"/>
          <w:strike w:val="0"/>
          <w:color w:val="auto"/>
          <w:sz w:val="22"/>
          <w:szCs w:val="22"/>
          <w:u w:val="none"/>
        </w:rPr>
      </w:lvl>
    </w:lvlOverride>
    <w:lvlOverride w:ilvl="8">
      <w:lvl w:ilvl="8">
        <w:start w:val="1"/>
        <w:numFmt w:val="lowerLetter"/>
        <w:lvlText w:val="%9."/>
        <w:lvlJc w:val="left"/>
        <w:pPr>
          <w:ind w:left="3960" w:hanging="360"/>
        </w:pPr>
        <w:rPr>
          <w:rFonts w:ascii="Times New Roman" w:hAnsi="Times New Roman" w:cs="Times New Roman"/>
          <w:b w:val="0"/>
          <w:bCs w:val="0"/>
          <w:i w:val="0"/>
          <w:iCs w:val="0"/>
          <w:strike w:val="0"/>
          <w:color w:val="auto"/>
          <w:sz w:val="22"/>
          <w:szCs w:val="22"/>
          <w:u w:val="none"/>
        </w:rPr>
      </w:lvl>
    </w:lvlOverride>
  </w:num>
  <w:num w:numId="7" w16cid:durableId="1262834421">
    <w:abstractNumId w:val="1"/>
    <w:lvlOverride w:ilvl="0">
      <w:lvl w:ilvl="0">
        <w:start w:val="1"/>
        <w:numFmt w:val="bullet"/>
        <w:lvlText w:val=""/>
        <w:lvlJc w:val="left"/>
        <w:pPr>
          <w:ind w:left="720" w:hanging="360"/>
        </w:pPr>
        <w:rPr>
          <w:rFonts w:ascii="Symbol" w:hAnsi="Symbol" w:cs="Symbol" w:hint="default"/>
          <w:b w:val="0"/>
          <w:bCs w:val="0"/>
          <w:i/>
          <w:iCs/>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8" w16cid:durableId="1122067097">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9" w16cid:durableId="1603685838">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10" w16cid:durableId="526875164">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iCs/>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11" w16cid:durableId="1484080543">
    <w:abstractNumId w:val="2"/>
  </w:num>
  <w:num w:numId="12" w16cid:durableId="494998059">
    <w:abstractNumId w:val="3"/>
  </w:num>
  <w:num w:numId="13" w16cid:durableId="982851672">
    <w:abstractNumId w:val="4"/>
  </w:num>
  <w:num w:numId="14" w16cid:durableId="57172163">
    <w:abstractNumId w:val="5"/>
  </w:num>
  <w:num w:numId="15" w16cid:durableId="1740899821">
    <w:abstractNumId w:val="6"/>
  </w:num>
  <w:num w:numId="16" w16cid:durableId="1278487116">
    <w:abstractNumId w:val="0"/>
    <w:lvlOverride w:ilvl="0">
      <w:lvl w:ilvl="0">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0"/>
          <w:szCs w:val="20"/>
          <w:u w:val="none"/>
        </w:rPr>
      </w:lvl>
    </w:lvlOverride>
  </w:num>
  <w:num w:numId="17" w16cid:durableId="1851720747">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20"/>
          <w:szCs w:val="20"/>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80000"/>
          <w:sz w:val="20"/>
          <w:szCs w:val="20"/>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0"/>
          <w:szCs w:val="20"/>
          <w:u w:val="none"/>
        </w:rPr>
      </w:lvl>
    </w:lvlOverride>
  </w:num>
  <w:num w:numId="18" w16cid:durableId="1720085714">
    <w:abstractNumId w:val="4"/>
    <w:lvlOverride w:ilvl="0">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Override>
    <w:lvlOverride w:ilvl="1">
      <w:lvl w:ilvl="1">
        <w:start w:val="1"/>
        <w:numFmt w:val="lowerLetter"/>
        <w:lvlText w:val="%2."/>
        <w:lvlJc w:val="left"/>
        <w:pPr>
          <w:ind w:left="1800" w:hanging="360"/>
        </w:pPr>
        <w:rPr>
          <w:rFonts w:ascii="Calibri" w:hAnsi="Calibri" w:cs="Calibri"/>
          <w:b/>
          <w:bCs/>
          <w:i w:val="0"/>
          <w:iCs w:val="0"/>
          <w:strike w:val="0"/>
          <w:color w:val="080000"/>
          <w:sz w:val="22"/>
          <w:szCs w:val="22"/>
          <w:u w:val="none"/>
        </w:rPr>
      </w:lvl>
    </w:lvlOverride>
    <w:lvlOverride w:ilvl="2">
      <w:lvl w:ilvl="2">
        <w:start w:val="1"/>
        <w:numFmt w:val="decimal"/>
        <w:lvlText w:val="%3."/>
        <w:lvlJc w:val="left"/>
        <w:pPr>
          <w:ind w:left="1440" w:hanging="360"/>
        </w:pPr>
        <w:rPr>
          <w:rFonts w:ascii="Calibri" w:hAnsi="Calibri" w:cs="Calibri"/>
          <w:b w:val="0"/>
          <w:bCs w:val="0"/>
          <w:i w:val="0"/>
          <w:iCs w:val="0"/>
          <w:strike w:val="0"/>
          <w:color w:val="080000"/>
          <w:sz w:val="22"/>
          <w:szCs w:val="22"/>
          <w:u w:val="none"/>
        </w:rPr>
      </w:lvl>
    </w:lvlOverride>
    <w:lvlOverride w:ilvl="3">
      <w:lvl w:ilvl="3">
        <w:start w:val="1"/>
        <w:numFmt w:val="decimal"/>
        <w:lvlText w:val="%4."/>
        <w:lvlJc w:val="left"/>
        <w:pPr>
          <w:ind w:left="3150" w:hanging="360"/>
        </w:pPr>
        <w:rPr>
          <w:rFonts w:ascii="Calibri" w:hAnsi="Calibri" w:cs="Calibri"/>
          <w:b w:val="0"/>
          <w:bCs w:val="0"/>
          <w:i w:val="0"/>
          <w:iCs w:val="0"/>
          <w:strike w:val="0"/>
          <w:color w:val="080000"/>
          <w:sz w:val="22"/>
          <w:szCs w:val="22"/>
          <w:u w:val="none"/>
        </w:rPr>
      </w:lvl>
    </w:lvlOverride>
    <w:lvlOverride w:ilvl="4">
      <w:lvl w:ilvl="4">
        <w:start w:val="1"/>
        <w:numFmt w:val="decimal"/>
        <w:lvlText w:val="%5."/>
        <w:lvlJc w:val="left"/>
        <w:pPr>
          <w:ind w:left="3510" w:hanging="360"/>
        </w:pPr>
        <w:rPr>
          <w:rFonts w:ascii="Calibri" w:hAnsi="Calibri" w:cs="Calibri"/>
          <w:b w:val="0"/>
          <w:bCs w:val="0"/>
          <w:i w:val="0"/>
          <w:iCs w:val="0"/>
          <w:strike w:val="0"/>
          <w:color w:val="080000"/>
          <w:sz w:val="22"/>
          <w:szCs w:val="22"/>
          <w:u w:val="none"/>
        </w:rPr>
      </w:lvl>
    </w:lvlOverride>
    <w:lvlOverride w:ilvl="5">
      <w:lvl w:ilvl="5">
        <w:start w:val="1"/>
        <w:numFmt w:val="decimal"/>
        <w:lvlText w:val="%6."/>
        <w:lvlJc w:val="left"/>
        <w:pPr>
          <w:ind w:left="3870" w:hanging="360"/>
        </w:pPr>
        <w:rPr>
          <w:rFonts w:ascii="Calibri" w:hAnsi="Calibri" w:cs="Calibri"/>
          <w:b w:val="0"/>
          <w:bCs w:val="0"/>
          <w:i w:val="0"/>
          <w:iCs w:val="0"/>
          <w:strike w:val="0"/>
          <w:color w:val="080000"/>
          <w:sz w:val="22"/>
          <w:szCs w:val="22"/>
          <w:u w:val="none"/>
        </w:rPr>
      </w:lvl>
    </w:lvlOverride>
    <w:lvlOverride w:ilvl="6">
      <w:lvl w:ilvl="6">
        <w:start w:val="1"/>
        <w:numFmt w:val="decimal"/>
        <w:lvlText w:val="%7."/>
        <w:lvlJc w:val="left"/>
        <w:pPr>
          <w:ind w:left="4230" w:hanging="360"/>
        </w:pPr>
        <w:rPr>
          <w:rFonts w:ascii="Calibri" w:hAnsi="Calibri" w:cs="Calibri"/>
          <w:b w:val="0"/>
          <w:bCs w:val="0"/>
          <w:i w:val="0"/>
          <w:iCs w:val="0"/>
          <w:strike w:val="0"/>
          <w:color w:val="080000"/>
          <w:sz w:val="22"/>
          <w:szCs w:val="22"/>
          <w:u w:val="none"/>
        </w:rPr>
      </w:lvl>
    </w:lvlOverride>
    <w:lvlOverride w:ilvl="7">
      <w:lvl w:ilvl="7">
        <w:start w:val="1"/>
        <w:numFmt w:val="decimal"/>
        <w:lvlText w:val="%8."/>
        <w:lvlJc w:val="left"/>
        <w:pPr>
          <w:ind w:left="4590" w:hanging="360"/>
        </w:pPr>
        <w:rPr>
          <w:rFonts w:ascii="Calibri" w:hAnsi="Calibri" w:cs="Calibri"/>
          <w:b w:val="0"/>
          <w:bCs w:val="0"/>
          <w:i w:val="0"/>
          <w:iCs w:val="0"/>
          <w:strike w:val="0"/>
          <w:color w:val="080000"/>
          <w:sz w:val="22"/>
          <w:szCs w:val="22"/>
          <w:u w:val="none"/>
        </w:rPr>
      </w:lvl>
    </w:lvlOverride>
    <w:lvlOverride w:ilvl="8">
      <w:lvl w:ilvl="8">
        <w:start w:val="1"/>
        <w:numFmt w:val="decimal"/>
        <w:lvlText w:val="%9."/>
        <w:lvlJc w:val="left"/>
        <w:pPr>
          <w:ind w:left="4950" w:hanging="360"/>
        </w:pPr>
        <w:rPr>
          <w:rFonts w:ascii="Calibri" w:hAnsi="Calibri" w:cs="Calibri"/>
          <w:b w:val="0"/>
          <w:bCs w:val="0"/>
          <w:i w:val="0"/>
          <w:iCs w:val="0"/>
          <w:strike w:val="0"/>
          <w:color w:val="080000"/>
          <w:sz w:val="22"/>
          <w:szCs w:val="22"/>
          <w:u w:val="none"/>
        </w:rPr>
      </w:lvl>
    </w:lvlOverride>
  </w:num>
  <w:num w:numId="19" w16cid:durableId="1915895922">
    <w:abstractNumId w:val="7"/>
  </w:num>
  <w:num w:numId="20" w16cid:durableId="574826130">
    <w:abstractNumId w:val="8"/>
  </w:num>
  <w:num w:numId="21" w16cid:durableId="1535776392">
    <w:abstractNumId w:val="7"/>
    <w:lvlOverride w:ilvl="0">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Override>
    <w:lvlOverride w:ilvl="1">
      <w:lvl w:ilvl="1">
        <w:start w:val="1"/>
        <w:numFmt w:val="lowerLetter"/>
        <w:lvlText w:val="%2."/>
        <w:lvlJc w:val="left"/>
        <w:pPr>
          <w:ind w:left="1800" w:hanging="360"/>
        </w:pPr>
        <w:rPr>
          <w:rFonts w:ascii="Calibri" w:hAnsi="Calibri" w:cs="Calibri"/>
          <w:b w:val="0"/>
          <w:bCs w:val="0"/>
          <w:i w:val="0"/>
          <w:iCs w:val="0"/>
          <w:strike w:val="0"/>
          <w:color w:val="080000"/>
          <w:sz w:val="22"/>
          <w:szCs w:val="22"/>
          <w:u w:val="none"/>
        </w:rPr>
      </w:lvl>
    </w:lvlOverride>
    <w:lvlOverride w:ilvl="2">
      <w:lvl w:ilvl="2">
        <w:start w:val="1"/>
        <w:numFmt w:val="decimal"/>
        <w:lvlText w:val="%3."/>
        <w:lvlJc w:val="left"/>
        <w:pPr>
          <w:ind w:left="1440" w:hanging="360"/>
        </w:pPr>
        <w:rPr>
          <w:rFonts w:ascii="Calibri" w:hAnsi="Calibri" w:cs="Calibri"/>
          <w:b w:val="0"/>
          <w:bCs w:val="0"/>
          <w:i w:val="0"/>
          <w:iCs w:val="0"/>
          <w:strike w:val="0"/>
          <w:color w:val="080000"/>
          <w:sz w:val="22"/>
          <w:szCs w:val="22"/>
          <w:u w:val="none"/>
        </w:rPr>
      </w:lvl>
    </w:lvlOverride>
    <w:lvlOverride w:ilvl="3">
      <w:lvl w:ilvl="3">
        <w:start w:val="1"/>
        <w:numFmt w:val="decimal"/>
        <w:lvlText w:val="%4."/>
        <w:lvlJc w:val="left"/>
        <w:pPr>
          <w:ind w:left="1800" w:hanging="360"/>
        </w:pPr>
        <w:rPr>
          <w:rFonts w:ascii="Calibri" w:hAnsi="Calibri" w:cs="Calibri"/>
          <w:b w:val="0"/>
          <w:bCs w:val="0"/>
          <w:i w:val="0"/>
          <w:iCs w:val="0"/>
          <w:strike w:val="0"/>
          <w:color w:val="080000"/>
          <w:sz w:val="22"/>
          <w:szCs w:val="22"/>
          <w:u w:val="none"/>
        </w:rPr>
      </w:lvl>
    </w:lvlOverride>
    <w:lvlOverride w:ilvl="4">
      <w:lvl w:ilvl="4">
        <w:start w:val="1"/>
        <w:numFmt w:val="decimal"/>
        <w:lvlText w:val="%5."/>
        <w:lvlJc w:val="left"/>
        <w:pPr>
          <w:ind w:left="2160" w:hanging="360"/>
        </w:pPr>
        <w:rPr>
          <w:rFonts w:ascii="Calibri" w:hAnsi="Calibri" w:cs="Calibri"/>
          <w:b w:val="0"/>
          <w:bCs w:val="0"/>
          <w:i w:val="0"/>
          <w:iCs w:val="0"/>
          <w:strike w:val="0"/>
          <w:color w:val="080000"/>
          <w:sz w:val="22"/>
          <w:szCs w:val="22"/>
          <w:u w:val="none"/>
        </w:rPr>
      </w:lvl>
    </w:lvlOverride>
    <w:lvlOverride w:ilvl="5">
      <w:lvl w:ilvl="5">
        <w:start w:val="1"/>
        <w:numFmt w:val="decimal"/>
        <w:lvlText w:val="%6."/>
        <w:lvlJc w:val="left"/>
        <w:pPr>
          <w:ind w:left="2520" w:hanging="360"/>
        </w:pPr>
        <w:rPr>
          <w:rFonts w:ascii="Calibri" w:hAnsi="Calibri" w:cs="Calibri"/>
          <w:b w:val="0"/>
          <w:bCs w:val="0"/>
          <w:i w:val="0"/>
          <w:iCs w:val="0"/>
          <w:strike w:val="0"/>
          <w:color w:val="080000"/>
          <w:sz w:val="22"/>
          <w:szCs w:val="22"/>
          <w:u w:val="none"/>
        </w:rPr>
      </w:lvl>
    </w:lvlOverride>
    <w:lvlOverride w:ilvl="6">
      <w:lvl w:ilvl="6">
        <w:start w:val="1"/>
        <w:numFmt w:val="decimal"/>
        <w:lvlText w:val="%7."/>
        <w:lvlJc w:val="left"/>
        <w:pPr>
          <w:ind w:left="2880" w:hanging="360"/>
        </w:pPr>
        <w:rPr>
          <w:rFonts w:ascii="Calibri" w:hAnsi="Calibri" w:cs="Calibri"/>
          <w:b w:val="0"/>
          <w:bCs w:val="0"/>
          <w:i w:val="0"/>
          <w:iCs w:val="0"/>
          <w:strike w:val="0"/>
          <w:color w:val="080000"/>
          <w:sz w:val="22"/>
          <w:szCs w:val="22"/>
          <w:u w:val="none"/>
        </w:rPr>
      </w:lvl>
    </w:lvlOverride>
    <w:lvlOverride w:ilvl="7">
      <w:lvl w:ilvl="7">
        <w:start w:val="1"/>
        <w:numFmt w:val="decimal"/>
        <w:lvlText w:val="%8."/>
        <w:lvlJc w:val="left"/>
        <w:pPr>
          <w:ind w:left="3240" w:hanging="360"/>
        </w:pPr>
        <w:rPr>
          <w:rFonts w:ascii="Calibri" w:hAnsi="Calibri" w:cs="Calibri"/>
          <w:b w:val="0"/>
          <w:bCs w:val="0"/>
          <w:i w:val="0"/>
          <w:iCs w:val="0"/>
          <w:strike w:val="0"/>
          <w:color w:val="080000"/>
          <w:sz w:val="22"/>
          <w:szCs w:val="22"/>
          <w:u w:val="none"/>
        </w:rPr>
      </w:lvl>
    </w:lvlOverride>
    <w:lvlOverride w:ilvl="8">
      <w:lvl w:ilvl="8">
        <w:start w:val="1"/>
        <w:numFmt w:val="decimal"/>
        <w:lvlText w:val="%9."/>
        <w:lvlJc w:val="left"/>
        <w:pPr>
          <w:ind w:left="3600" w:hanging="360"/>
        </w:pPr>
        <w:rPr>
          <w:rFonts w:ascii="Calibri" w:hAnsi="Calibri" w:cs="Calibri"/>
          <w:b w:val="0"/>
          <w:bCs w:val="0"/>
          <w:i w:val="0"/>
          <w:iCs w:val="0"/>
          <w:strike w:val="0"/>
          <w:color w:val="080000"/>
          <w:sz w:val="22"/>
          <w:szCs w:val="22"/>
          <w:u w:val="none"/>
        </w:rPr>
      </w:lvl>
    </w:lvlOverride>
  </w:num>
  <w:num w:numId="22" w16cid:durableId="137429387">
    <w:abstractNumId w:val="7"/>
    <w:lvlOverride w:ilvl="0">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Override>
    <w:lvlOverride w:ilvl="1">
      <w:lvl w:ilvl="1">
        <w:start w:val="1"/>
        <w:numFmt w:val="decimal"/>
        <w:lvlText w:val="%2."/>
        <w:lvlJc w:val="left"/>
        <w:pPr>
          <w:ind w:left="1080" w:hanging="360"/>
        </w:pPr>
        <w:rPr>
          <w:rFonts w:ascii="Calibri" w:hAnsi="Calibri" w:cs="Calibri"/>
          <w:b w:val="0"/>
          <w:bCs w:val="0"/>
          <w:i w:val="0"/>
          <w:iCs w:val="0"/>
          <w:strike w:val="0"/>
          <w:color w:val="080000"/>
          <w:sz w:val="22"/>
          <w:szCs w:val="22"/>
          <w:u w:val="none"/>
        </w:rPr>
      </w:lvl>
    </w:lvlOverride>
    <w:lvlOverride w:ilvl="2">
      <w:lvl w:ilvl="2">
        <w:start w:val="1"/>
        <w:numFmt w:val="lowerRoman"/>
        <w:lvlText w:val="%3."/>
        <w:lvlJc w:val="left"/>
        <w:pPr>
          <w:ind w:left="2880" w:hanging="180"/>
        </w:pPr>
        <w:rPr>
          <w:rFonts w:ascii="Calibri" w:hAnsi="Calibri" w:cs="Calibri"/>
          <w:b w:val="0"/>
          <w:bCs w:val="0"/>
          <w:i w:val="0"/>
          <w:iCs w:val="0"/>
          <w:strike w:val="0"/>
          <w:color w:val="080000"/>
          <w:sz w:val="22"/>
          <w:szCs w:val="22"/>
          <w:u w:val="none"/>
        </w:rPr>
      </w:lvl>
    </w:lvlOverride>
    <w:lvlOverride w:ilvl="3">
      <w:lvl w:ilvl="3">
        <w:start w:val="1"/>
        <w:numFmt w:val="decimal"/>
        <w:lvlText w:val="%4."/>
        <w:lvlJc w:val="left"/>
        <w:pPr>
          <w:ind w:left="1800" w:hanging="360"/>
        </w:pPr>
        <w:rPr>
          <w:rFonts w:ascii="Calibri" w:hAnsi="Calibri" w:cs="Calibri"/>
          <w:b w:val="0"/>
          <w:bCs w:val="0"/>
          <w:i w:val="0"/>
          <w:iCs w:val="0"/>
          <w:strike w:val="0"/>
          <w:color w:val="080000"/>
          <w:sz w:val="22"/>
          <w:szCs w:val="22"/>
          <w:u w:val="none"/>
        </w:rPr>
      </w:lvl>
    </w:lvlOverride>
    <w:lvlOverride w:ilvl="4">
      <w:lvl w:ilvl="4">
        <w:start w:val="1"/>
        <w:numFmt w:val="decimal"/>
        <w:lvlText w:val="%5."/>
        <w:lvlJc w:val="left"/>
        <w:pPr>
          <w:ind w:left="2160" w:hanging="360"/>
        </w:pPr>
        <w:rPr>
          <w:rFonts w:ascii="Calibri" w:hAnsi="Calibri" w:cs="Calibri"/>
          <w:b w:val="0"/>
          <w:bCs w:val="0"/>
          <w:i w:val="0"/>
          <w:iCs w:val="0"/>
          <w:strike w:val="0"/>
          <w:color w:val="080000"/>
          <w:sz w:val="22"/>
          <w:szCs w:val="22"/>
          <w:u w:val="none"/>
        </w:rPr>
      </w:lvl>
    </w:lvlOverride>
    <w:lvlOverride w:ilvl="5">
      <w:lvl w:ilvl="5">
        <w:start w:val="1"/>
        <w:numFmt w:val="decimal"/>
        <w:lvlText w:val="%6."/>
        <w:lvlJc w:val="left"/>
        <w:pPr>
          <w:ind w:left="2520" w:hanging="360"/>
        </w:pPr>
        <w:rPr>
          <w:rFonts w:ascii="Calibri" w:hAnsi="Calibri" w:cs="Calibri"/>
          <w:b w:val="0"/>
          <w:bCs w:val="0"/>
          <w:i w:val="0"/>
          <w:iCs w:val="0"/>
          <w:strike w:val="0"/>
          <w:color w:val="080000"/>
          <w:sz w:val="22"/>
          <w:szCs w:val="22"/>
          <w:u w:val="none"/>
        </w:rPr>
      </w:lvl>
    </w:lvlOverride>
    <w:lvlOverride w:ilvl="6">
      <w:lvl w:ilvl="6">
        <w:start w:val="1"/>
        <w:numFmt w:val="decimal"/>
        <w:lvlText w:val="%7."/>
        <w:lvlJc w:val="left"/>
        <w:pPr>
          <w:ind w:left="2880" w:hanging="360"/>
        </w:pPr>
        <w:rPr>
          <w:rFonts w:ascii="Calibri" w:hAnsi="Calibri" w:cs="Calibri"/>
          <w:b w:val="0"/>
          <w:bCs w:val="0"/>
          <w:i w:val="0"/>
          <w:iCs w:val="0"/>
          <w:strike w:val="0"/>
          <w:color w:val="080000"/>
          <w:sz w:val="22"/>
          <w:szCs w:val="22"/>
          <w:u w:val="none"/>
        </w:rPr>
      </w:lvl>
    </w:lvlOverride>
    <w:lvlOverride w:ilvl="7">
      <w:lvl w:ilvl="7">
        <w:start w:val="1"/>
        <w:numFmt w:val="decimal"/>
        <w:lvlText w:val="%8."/>
        <w:lvlJc w:val="left"/>
        <w:pPr>
          <w:ind w:left="3240" w:hanging="360"/>
        </w:pPr>
        <w:rPr>
          <w:rFonts w:ascii="Calibri" w:hAnsi="Calibri" w:cs="Calibri"/>
          <w:b w:val="0"/>
          <w:bCs w:val="0"/>
          <w:i w:val="0"/>
          <w:iCs w:val="0"/>
          <w:strike w:val="0"/>
          <w:color w:val="080000"/>
          <w:sz w:val="22"/>
          <w:szCs w:val="22"/>
          <w:u w:val="none"/>
        </w:rPr>
      </w:lvl>
    </w:lvlOverride>
    <w:lvlOverride w:ilvl="8">
      <w:lvl w:ilvl="8">
        <w:start w:val="1"/>
        <w:numFmt w:val="decimal"/>
        <w:lvlText w:val="%9."/>
        <w:lvlJc w:val="left"/>
        <w:pPr>
          <w:ind w:left="3600" w:hanging="360"/>
        </w:pPr>
        <w:rPr>
          <w:rFonts w:ascii="Calibri" w:hAnsi="Calibri" w:cs="Calibri"/>
          <w:b w:val="0"/>
          <w:bCs w:val="0"/>
          <w:i w:val="0"/>
          <w:iCs w:val="0"/>
          <w:strike w:val="0"/>
          <w:color w:val="080000"/>
          <w:sz w:val="22"/>
          <w:szCs w:val="22"/>
          <w:u w:val="none"/>
        </w:rPr>
      </w:lvl>
    </w:lvlOverride>
  </w:num>
  <w:num w:numId="23" w16cid:durableId="1920292082">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000000"/>
          <w:sz w:val="24"/>
          <w:szCs w:val="24"/>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000000"/>
          <w:sz w:val="24"/>
          <w:szCs w:val="24"/>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000000"/>
          <w:sz w:val="24"/>
          <w:szCs w:val="24"/>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000000"/>
          <w:sz w:val="24"/>
          <w:szCs w:val="24"/>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000000"/>
          <w:sz w:val="24"/>
          <w:szCs w:val="24"/>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000000"/>
          <w:sz w:val="24"/>
          <w:szCs w:val="24"/>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000000"/>
          <w:sz w:val="24"/>
          <w:szCs w:val="24"/>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000000"/>
          <w:sz w:val="24"/>
          <w:szCs w:val="24"/>
          <w:u w:val="none"/>
        </w:rPr>
      </w:lvl>
    </w:lvlOverride>
  </w:num>
  <w:num w:numId="24" w16cid:durableId="53813174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000000"/>
          <w:sz w:val="24"/>
          <w:szCs w:val="24"/>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000000"/>
          <w:sz w:val="24"/>
          <w:szCs w:val="24"/>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000000"/>
          <w:sz w:val="24"/>
          <w:szCs w:val="24"/>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000000"/>
          <w:sz w:val="24"/>
          <w:szCs w:val="24"/>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000000"/>
          <w:sz w:val="24"/>
          <w:szCs w:val="24"/>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000000"/>
          <w:sz w:val="24"/>
          <w:szCs w:val="24"/>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000000"/>
          <w:sz w:val="24"/>
          <w:szCs w:val="24"/>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000000"/>
          <w:sz w:val="24"/>
          <w:szCs w:val="24"/>
          <w:u w:val="none"/>
        </w:rPr>
      </w:lvl>
    </w:lvlOverride>
  </w:num>
  <w:num w:numId="25" w16cid:durableId="55665000">
    <w:abstractNumId w:val="2"/>
    <w:lvlOverride w:ilvl="0">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Override>
    <w:lvlOverride w:ilvl="1">
      <w:lvl w:ilvl="1">
        <w:start w:val="1"/>
        <w:numFmt w:val="lowerLetter"/>
        <w:lvlText w:val="%2."/>
        <w:lvlJc w:val="left"/>
        <w:pPr>
          <w:ind w:left="1800" w:hanging="360"/>
        </w:pPr>
        <w:rPr>
          <w:rFonts w:ascii="Times New Roman" w:hAnsi="Times New Roman" w:cs="Times New Roman"/>
          <w:b w:val="0"/>
          <w:bCs w:val="0"/>
          <w:i w:val="0"/>
          <w:iCs w:val="0"/>
          <w:strike w:val="0"/>
          <w:color w:val="000000"/>
          <w:sz w:val="24"/>
          <w:szCs w:val="24"/>
          <w:u w:val="none"/>
        </w:rPr>
      </w:lvl>
    </w:lvlOverride>
    <w:lvlOverride w:ilvl="2">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Override>
    <w:lvlOverride w:ilvl="3">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Override>
    <w:lvlOverride w:ilvl="4">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Override>
    <w:lvlOverride w:ilvl="5">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Override>
    <w:lvlOverride w:ilvl="6">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Override>
    <w:lvlOverride w:ilvl="7">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Override>
    <w:lvlOverride w:ilvl="8">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lvlOverride>
  </w:num>
  <w:num w:numId="26" w16cid:durableId="895505678">
    <w:abstractNumId w:val="4"/>
    <w:lvlOverride w:ilvl="0">
      <w:lvl w:ilvl="0">
        <w:start w:val="1"/>
        <w:numFmt w:val="decimal"/>
        <w:lvlText w:val="%1)"/>
        <w:lvlJc w:val="left"/>
        <w:pPr>
          <w:ind w:left="360" w:hanging="360"/>
        </w:pPr>
        <w:rPr>
          <w:rFonts w:ascii="Times New Roman" w:hAnsi="Times New Roman" w:cs="Times New Roman"/>
          <w:b/>
          <w:bCs/>
          <w:i w:val="0"/>
          <w:iCs w:val="0"/>
          <w:strike w:val="0"/>
          <w:color w:val="000000"/>
          <w:sz w:val="24"/>
          <w:szCs w:val="24"/>
          <w:u w:val="none"/>
        </w:rPr>
      </w:lvl>
    </w:lvlOverride>
    <w:lvlOverride w:ilvl="1">
      <w:lvl w:ilvl="1">
        <w:start w:val="1"/>
        <w:numFmt w:val="lowerLetter"/>
        <w:lvlText w:val="%2)"/>
        <w:lvlJc w:val="left"/>
        <w:pPr>
          <w:ind w:left="1080" w:hanging="360"/>
        </w:pPr>
        <w:rPr>
          <w:rFonts w:ascii="Times New Roman" w:hAnsi="Times New Roman" w:cs="Times New Roman"/>
          <w:b w:val="0"/>
          <w:bCs w:val="0"/>
          <w:i w:val="0"/>
          <w:iCs w:val="0"/>
          <w:strike w:val="0"/>
          <w:color w:val="000000"/>
          <w:sz w:val="24"/>
          <w:szCs w:val="24"/>
          <w:u w:val="none"/>
        </w:rPr>
      </w:lvl>
    </w:lvlOverride>
    <w:lvlOverride w:ilvl="2">
      <w:lvl w:ilvl="2">
        <w:start w:val="1"/>
        <w:numFmt w:val="decimal"/>
        <w:lvlText w:val="%3)"/>
        <w:lvlJc w:val="left"/>
        <w:pPr>
          <w:ind w:left="1080" w:hanging="360"/>
        </w:pPr>
        <w:rPr>
          <w:rFonts w:ascii="Times New Roman" w:hAnsi="Times New Roman" w:cs="Times New Roman"/>
          <w:b/>
          <w:bCs/>
          <w:i w:val="0"/>
          <w:iCs w:val="0"/>
          <w:strike w:val="0"/>
          <w:color w:val="000000"/>
          <w:sz w:val="24"/>
          <w:szCs w:val="24"/>
          <w:u w:val="none"/>
        </w:rPr>
      </w:lvl>
    </w:lvlOverride>
    <w:lvlOverride w:ilvl="3">
      <w:lvl w:ilvl="3">
        <w:start w:val="1"/>
        <w:numFmt w:val="decimal"/>
        <w:lvlText w:val="(%4)"/>
        <w:lvlJc w:val="left"/>
        <w:pPr>
          <w:ind w:left="1440" w:hanging="360"/>
        </w:pPr>
        <w:rPr>
          <w:rFonts w:ascii="Times New Roman" w:hAnsi="Times New Roman" w:cs="Times New Roman"/>
          <w:b w:val="0"/>
          <w:bCs w:val="0"/>
          <w:i w:val="0"/>
          <w:iCs w:val="0"/>
          <w:strike w:val="0"/>
          <w:color w:val="000000"/>
          <w:sz w:val="24"/>
          <w:szCs w:val="24"/>
          <w:u w:val="none"/>
        </w:rPr>
      </w:lvl>
    </w:lvlOverride>
    <w:lvlOverride w:ilvl="4">
      <w:lvl w:ilvl="4">
        <w:start w:val="1"/>
        <w:numFmt w:val="decimal"/>
        <w:lvlText w:val="(%5)"/>
        <w:lvlJc w:val="left"/>
        <w:pPr>
          <w:ind w:left="1800" w:hanging="360"/>
        </w:pPr>
        <w:rPr>
          <w:rFonts w:ascii="Times New Roman" w:hAnsi="Times New Roman" w:cs="Times New Roman"/>
          <w:b w:val="0"/>
          <w:bCs w:val="0"/>
          <w:i w:val="0"/>
          <w:iCs w:val="0"/>
          <w:strike w:val="0"/>
          <w:color w:val="000000"/>
          <w:sz w:val="24"/>
          <w:szCs w:val="24"/>
          <w:u w:val="none"/>
        </w:rPr>
      </w:lvl>
    </w:lvlOverride>
    <w:lvlOverride w:ilvl="5">
      <w:lvl w:ilvl="5">
        <w:start w:val="1"/>
        <w:numFmt w:val="decimal"/>
        <w:lvlText w:val="(%6)"/>
        <w:lvlJc w:val="left"/>
        <w:pPr>
          <w:ind w:left="2160" w:hanging="360"/>
        </w:pPr>
        <w:rPr>
          <w:rFonts w:ascii="Times New Roman" w:hAnsi="Times New Roman" w:cs="Times New Roman"/>
          <w:b w:val="0"/>
          <w:bCs w:val="0"/>
          <w:i w:val="0"/>
          <w:iCs w:val="0"/>
          <w:strike w:val="0"/>
          <w:color w:val="000000"/>
          <w:sz w:val="24"/>
          <w:szCs w:val="24"/>
          <w:u w:val="none"/>
        </w:rPr>
      </w:lvl>
    </w:lvlOverride>
    <w:lvlOverride w:ilvl="6">
      <w:lvl w:ilvl="6">
        <w:start w:val="1"/>
        <w:numFmt w:val="decimal"/>
        <w:lvlText w:val="(%7)"/>
        <w:lvlJc w:val="left"/>
        <w:pPr>
          <w:ind w:left="2520" w:hanging="360"/>
        </w:pPr>
        <w:rPr>
          <w:rFonts w:ascii="Times New Roman" w:hAnsi="Times New Roman" w:cs="Times New Roman"/>
          <w:b w:val="0"/>
          <w:bCs w:val="0"/>
          <w:i w:val="0"/>
          <w:iCs w:val="0"/>
          <w:strike w:val="0"/>
          <w:color w:val="000000"/>
          <w:sz w:val="24"/>
          <w:szCs w:val="24"/>
          <w:u w:val="none"/>
        </w:rPr>
      </w:lvl>
    </w:lvlOverride>
    <w:lvlOverride w:ilvl="7">
      <w:lvl w:ilvl="7">
        <w:start w:val="1"/>
        <w:numFmt w:val="decimal"/>
        <w:lvlText w:val="(%8)"/>
        <w:lvlJc w:val="left"/>
        <w:pPr>
          <w:ind w:left="2880" w:hanging="360"/>
        </w:pPr>
        <w:rPr>
          <w:rFonts w:ascii="Times New Roman" w:hAnsi="Times New Roman" w:cs="Times New Roman"/>
          <w:b w:val="0"/>
          <w:bCs w:val="0"/>
          <w:i w:val="0"/>
          <w:iCs w:val="0"/>
          <w:strike w:val="0"/>
          <w:color w:val="000000"/>
          <w:sz w:val="24"/>
          <w:szCs w:val="24"/>
          <w:u w:val="none"/>
        </w:rPr>
      </w:lvl>
    </w:lvlOverride>
    <w:lvlOverride w:ilvl="8">
      <w:lvl w:ilvl="8">
        <w:start w:val="1"/>
        <w:numFmt w:val="decimal"/>
        <w:lvlText w:val="(%9)"/>
        <w:lvlJc w:val="left"/>
        <w:pPr>
          <w:ind w:left="3240" w:hanging="360"/>
        </w:pPr>
        <w:rPr>
          <w:rFonts w:ascii="Times New Roman" w:hAnsi="Times New Roman" w:cs="Times New Roman"/>
          <w:b w:val="0"/>
          <w:bCs w:val="0"/>
          <w:i w:val="0"/>
          <w:iCs w:val="0"/>
          <w:strike w:val="0"/>
          <w:color w:val="00000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F"/>
    <w:rsid w:val="002A5C2F"/>
    <w:rsid w:val="003E5400"/>
    <w:rsid w:val="006968EF"/>
    <w:rsid w:val="006B791F"/>
    <w:rsid w:val="00754614"/>
    <w:rsid w:val="008B45F2"/>
    <w:rsid w:val="009B4AFF"/>
    <w:rsid w:val="00A75FD6"/>
    <w:rsid w:val="00B333F0"/>
    <w:rsid w:val="00C97487"/>
    <w:rsid w:val="00D14991"/>
    <w:rsid w:val="00DA09DB"/>
    <w:rsid w:val="00E62520"/>
    <w:rsid w:val="00FE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C320B"/>
  <w15:chartTrackingRefBased/>
  <w15:docId w15:val="{FADAE619-2662-2844-A09D-42F11ED2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B333F0"/>
    <w:pPr>
      <w:widowControl w:val="0"/>
      <w:autoSpaceDE w:val="0"/>
      <w:autoSpaceDN w:val="0"/>
      <w:adjustRightInd w:val="0"/>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Nathan</dc:creator>
  <cp:keywords/>
  <dc:description/>
  <cp:lastModifiedBy>Redman, William</cp:lastModifiedBy>
  <cp:revision>2</cp:revision>
  <dcterms:created xsi:type="dcterms:W3CDTF">2023-10-19T14:57:00Z</dcterms:created>
  <dcterms:modified xsi:type="dcterms:W3CDTF">2023-10-19T14:57:00Z</dcterms:modified>
</cp:coreProperties>
</file>